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4B" w:rsidRPr="009F394B" w:rsidRDefault="009F394B" w:rsidP="00056F93">
      <w:pPr>
        <w:spacing w:after="96" w:line="240" w:lineRule="auto"/>
        <w:jc w:val="center"/>
        <w:outlineLvl w:val="0"/>
        <w:rPr>
          <w:rFonts w:ascii="Times New Roman" w:eastAsia="Times New Roman" w:hAnsi="Times New Roman" w:cs="Times New Roman"/>
          <w:kern w:val="36"/>
          <w:sz w:val="40"/>
          <w:szCs w:val="40"/>
          <w:lang w:eastAsia="ru-RU"/>
        </w:rPr>
      </w:pPr>
      <w:r w:rsidRPr="009F394B">
        <w:rPr>
          <w:rFonts w:ascii="Times New Roman" w:eastAsia="Times New Roman" w:hAnsi="Times New Roman" w:cs="Times New Roman"/>
          <w:kern w:val="36"/>
          <w:sz w:val="40"/>
          <w:szCs w:val="40"/>
          <w:lang w:eastAsia="ru-RU"/>
        </w:rPr>
        <w:t>Тема: «Игры на развитие понимания речи»</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Игры, предполагающие выполнение детьми речевой инструкции взрослого</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xml:space="preserve">Выполняя поручения </w:t>
      </w:r>
      <w:r w:rsidR="00056F93">
        <w:rPr>
          <w:rFonts w:ascii="Georgia" w:eastAsia="Times New Roman" w:hAnsi="Georgia" w:cs="Times New Roman"/>
          <w:sz w:val="24"/>
          <w:szCs w:val="24"/>
          <w:lang w:eastAsia="ru-RU"/>
        </w:rPr>
        <w:t>взрослого</w:t>
      </w:r>
      <w:r w:rsidRPr="009F394B">
        <w:rPr>
          <w:rFonts w:ascii="Georgia" w:eastAsia="Times New Roman" w:hAnsi="Georgia" w:cs="Times New Roman"/>
          <w:sz w:val="24"/>
          <w:szCs w:val="24"/>
          <w:lang w:eastAsia="ru-RU"/>
        </w:rPr>
        <w:t>, дети учатся действовать не импульсивно, а подчиняя свое поведение слову взрослого. Выполнение речевых инструкций взрослого является первым шагом к произвольному поведению.</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«Иди ко мне»</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Эта игра подходит для самых маленьких детей, которые только недавно научились ходить и еще не могут выполнять сложные речевые инструкции.</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Воспитатель зовет ребенка по имени, манит его к себе, ласково приговаривая: «Иди-иди ко мне!» Когда малыш подходит, взрослый обнимает его и хвалит: «Ах, какой хороший мальчик Коля ко мне пришел!» Затем можно поиграть с малышом.</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xml:space="preserve">Воспитатель может подзывать ребенка от имени кукольного персонажа. Например, взяв мишку, педагог низким голосом обращается к малышу: «Витя, иди ко мне». Мишка «обнимает» подошедшего ребенка, а воспитатель хвалит малыша: «Молодец </w:t>
      </w:r>
      <w:proofErr w:type="spellStart"/>
      <w:r w:rsidRPr="009F394B">
        <w:rPr>
          <w:rFonts w:ascii="Georgia" w:eastAsia="Times New Roman" w:hAnsi="Georgia" w:cs="Times New Roman"/>
          <w:sz w:val="24"/>
          <w:szCs w:val="24"/>
          <w:lang w:eastAsia="ru-RU"/>
        </w:rPr>
        <w:t>Витенька</w:t>
      </w:r>
      <w:proofErr w:type="spellEnd"/>
      <w:r w:rsidRPr="009F394B">
        <w:rPr>
          <w:rFonts w:ascii="Georgia" w:eastAsia="Times New Roman" w:hAnsi="Georgia" w:cs="Times New Roman"/>
          <w:sz w:val="24"/>
          <w:szCs w:val="24"/>
          <w:lang w:eastAsia="ru-RU"/>
        </w:rPr>
        <w:t>, мишка позвал тебя, и ты сразу пришел!»</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Эту игру можно организовать иначе.</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Воспитатель, прячется за дверь, затем выглядывает и зовет ребенка: «Ирочка, иди ко мне!» Когда девочка посмотрит на взрослого, тот прячется, а затем с улыбкой выглядывает и повторяет: «Ирочка, иди ко мне!» После того как ребенок подойдет к воспитателю, он может предложить малышу новую игру.</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«Возьми мячик»</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Воспитатель берет мячик (или другую игрушку) и протягивает ребенку: «Катя, возьми мячик!» Взрослый вместе с малышом рассматривает рисунок на мячике, затем просит: «Дай мне, Катюша, мячик». Воспитатель берет мяч, показывает, как можно ударять им об пол, и приговаривает: «Какой красивый мячик! Как он прыгает!» Затем снова отдает мяч ребенку со словами: «Возьми, Катя, мячик».</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«Возьми, кати»</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Для этой игры понадобятся воротца (3 шт.) и игрушки: машинка, шарик и маленький мячик. Воротца можно сделать из мягкой проволоки, из кубиков или деталей конструктора.</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xml:space="preserve">Воспитатель сажает малыша за стол рядом с собой и предлагает поиграть. </w:t>
      </w:r>
      <w:proofErr w:type="gramStart"/>
      <w:r w:rsidRPr="009F394B">
        <w:rPr>
          <w:rFonts w:ascii="Georgia" w:eastAsia="Times New Roman" w:hAnsi="Georgia" w:cs="Times New Roman"/>
          <w:sz w:val="24"/>
          <w:szCs w:val="24"/>
          <w:lang w:eastAsia="ru-RU"/>
        </w:rPr>
        <w:t>Педагог вместе с ребенком рассматривают</w:t>
      </w:r>
      <w:proofErr w:type="gramEnd"/>
      <w:r w:rsidRPr="009F394B">
        <w:rPr>
          <w:rFonts w:ascii="Georgia" w:eastAsia="Times New Roman" w:hAnsi="Georgia" w:cs="Times New Roman"/>
          <w:sz w:val="24"/>
          <w:szCs w:val="24"/>
          <w:lang w:eastAsia="ru-RU"/>
        </w:rPr>
        <w:t xml:space="preserve"> игрушки и называют их.</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Воспитатель в ряд расставляет на столе ворота. Перед одними воротами он ставит машину, перед другими кладет шарик, перед третьими — мячик.</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Указывая на машину, взрослый говорит ребенку: «Возьми машинку. Кати машинку». В случае необходимости педагог помогает малышу прокатить машину через ворота.</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lastRenderedPageBreak/>
        <w:t>Аналогичные действия выполняются с шариком и мячиком.</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Затем воспитатель повторяет игру, не используя указательные жесты, а лишь чередуя инструкции: «Возьми», «Кати». Обязательно нужно хвалить малыша за правильно выполненное действие и не порицать его, если он действует по-своему.</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«Идите ко мне, бегите ко мне»</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xml:space="preserve">Воспитатель предлагает детям сесть полукругом около столика, на котором сидит кукла. Педагог здоровается с малышами от имени куклы, затем предлагает ей поиграть. Правой рукой он ставит куклу на край стола, а левой манит ее к себе, говоря: «Иди ко мне!» Когда кукла «подходит» к педагогу, он обнимает и хвалит ее. </w:t>
      </w:r>
      <w:proofErr w:type="gramStart"/>
      <w:r w:rsidRPr="009F394B">
        <w:rPr>
          <w:rFonts w:ascii="Georgia" w:eastAsia="Times New Roman" w:hAnsi="Georgia" w:cs="Times New Roman"/>
          <w:sz w:val="24"/>
          <w:szCs w:val="24"/>
          <w:lang w:eastAsia="ru-RU"/>
        </w:rPr>
        <w:t>Затем берет куклу в левую руку, а правой манит к себе и говорит:</w:t>
      </w:r>
      <w:proofErr w:type="gramEnd"/>
      <w:r w:rsidRPr="009F394B">
        <w:rPr>
          <w:rFonts w:ascii="Georgia" w:eastAsia="Times New Roman" w:hAnsi="Georgia" w:cs="Times New Roman"/>
          <w:sz w:val="24"/>
          <w:szCs w:val="24"/>
          <w:lang w:eastAsia="ru-RU"/>
        </w:rPr>
        <w:t xml:space="preserve"> «Беги ко мне!» Но кукла не бежит, а снова идет. Воспитатель останавливает ее и говорит: «Слушай меня внимательно, я сказала — беги!» Кукла «бежит», и педагог хвалит ее. Игрушка снова переходит в правую руку и на просьбу «беги» выполняет действие безошибочно. Перейдя в левую руку, кукла вновь пытается бежать, хотя была команда «иди». Взрослый опять останавливает ее, говоря: «Слушай меня внимательно, я сказала — иди». Кукла правильно выполняет инструкцию.</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Поиграв с куклой, воспитатель говорит детям: «Вот как куколка хорошо играет. Давайте и мы с вами так же поиграем.</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Педагог отходит на некоторое расстояние и дает детям инструкции. Если малыши правильно выполняют инструкцию, он обнимает и хвалит их. Если же они ошибаются, взрослый останавливает их и повторяет просьбу.</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«Потопали, похлопали»</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Воспитатель предлагает детям: «Давайте поиграем в зайчиков. Как прыгает зайчик?» Педагог прыгает, прижав к груди согнутые в локтях руки. Малыши подражают взрослому и вслед за ним повторяют: «Прыг-скок».</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Затем воспитатель говорит: «А теперь вы медвежата. Потопайте ножками, как медвежата». («А теперь вы птички, помашите крылышками», «А теперь похлопайте», «А теперь потопайте», «А теперь попрыгайте» и т. п.).</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w:t>
      </w:r>
      <w:proofErr w:type="gramStart"/>
      <w:r w:rsidRPr="009F394B">
        <w:rPr>
          <w:rFonts w:ascii="Georgia" w:eastAsia="Times New Roman" w:hAnsi="Georgia" w:cs="Times New Roman"/>
          <w:sz w:val="24"/>
          <w:szCs w:val="24"/>
          <w:lang w:eastAsia="ru-RU"/>
        </w:rPr>
        <w:t>Хлоп-хлоп</w:t>
      </w:r>
      <w:proofErr w:type="gramEnd"/>
      <w:r w:rsidRPr="009F394B">
        <w:rPr>
          <w:rFonts w:ascii="Georgia" w:eastAsia="Times New Roman" w:hAnsi="Georgia" w:cs="Times New Roman"/>
          <w:sz w:val="24"/>
          <w:szCs w:val="24"/>
          <w:lang w:eastAsia="ru-RU"/>
        </w:rPr>
        <w:t xml:space="preserve"> ручками»</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Воспитатель просит детей показать, где у них ножки и ручки. Затем предлагает повторить следующие движения. Он хлопает в ладоши и приговаривает: «</w:t>
      </w:r>
      <w:proofErr w:type="gramStart"/>
      <w:r w:rsidRPr="009F394B">
        <w:rPr>
          <w:rFonts w:ascii="Georgia" w:eastAsia="Times New Roman" w:hAnsi="Georgia" w:cs="Times New Roman"/>
          <w:sz w:val="24"/>
          <w:szCs w:val="24"/>
          <w:lang w:eastAsia="ru-RU"/>
        </w:rPr>
        <w:t>Хлоп-хлоп</w:t>
      </w:r>
      <w:proofErr w:type="gramEnd"/>
      <w:r w:rsidRPr="009F394B">
        <w:rPr>
          <w:rFonts w:ascii="Georgia" w:eastAsia="Times New Roman" w:hAnsi="Georgia" w:cs="Times New Roman"/>
          <w:sz w:val="24"/>
          <w:szCs w:val="24"/>
          <w:lang w:eastAsia="ru-RU"/>
        </w:rPr>
        <w:t xml:space="preserve"> ручками». Топает ногами и произносит: «Топ-топ ножками». Прыгает на двух ногах со словами: «А теперь попрыгаем, попрыгаем, попрыгаем». Дети повторяют за взрослым движения и слова.</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Затем воспитатель побуждает детей выполнять действия только по речевой инструкции.</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«Руки вверх и на бочок»</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lastRenderedPageBreak/>
        <w:t>Воспитатель приглашает детей поиграть: «Ребята, смотрите на меня и старайтесь все делать так же, как я». Он поднимает руки вверх, затем ставит их на пояс, говоря: «Руки вверх и на бочок». Дети воспроизводят движения взрослого.</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Таким же образом проигрываются и другие инструкции: «Руки в стороны и на бочок», «Руки вниз и на бочок».</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 процессе игры воспитатель обращает внимание на соответствие движений ребенка речевой инструкции, например: «Сашенька, где у тебя ручки? Разве ты их поставила на бочок? Поставь ручки вот так», — и помогает малышу поставить ручки на пояс.</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«Дружно ручки поднимаем»</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Воспитатель читает стихотворение и выполняет соответствующие движения. Дети повторяют их.</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Когда малыши освоят движения, педагог побуждает детей выполнять действия только по речевой инструкции (взрослый только читает стихи). При повторении игры воспитатель побуждает детей самостоятельно проговаривать текст, сопровождая его соответствующими движениями.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Дружно ручки поднимаем,</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Ручки вниз мы опускаем,</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Кулачки мы крепко сжали,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Кулачками постучали,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Ножками потопали — топ-топ,</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Ручками похлопали — хлоп-хлоп.</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Для подобных игр можно использовать также следующие стихотворения:</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Где же, где же наши ручки? </w:t>
      </w:r>
      <w:r w:rsidRPr="009F394B">
        <w:rPr>
          <w:rFonts w:ascii="Georgia" w:eastAsia="Times New Roman" w:hAnsi="Georgia" w:cs="Times New Roman"/>
          <w:i/>
          <w:iCs/>
          <w:sz w:val="24"/>
          <w:szCs w:val="24"/>
          <w:lang w:eastAsia="ru-RU"/>
        </w:rPr>
        <w:t>(Руки за спиной.)</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Нет наших ручек.</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Вот, вот наши ручки. </w:t>
      </w:r>
      <w:r w:rsidRPr="009F394B">
        <w:rPr>
          <w:rFonts w:ascii="Georgia" w:eastAsia="Times New Roman" w:hAnsi="Georgia" w:cs="Times New Roman"/>
          <w:i/>
          <w:iCs/>
          <w:sz w:val="24"/>
          <w:szCs w:val="24"/>
          <w:lang w:eastAsia="ru-RU"/>
        </w:rPr>
        <w:t>(Показывают руки.)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Пляшут наши ручки. </w:t>
      </w:r>
      <w:r w:rsidRPr="009F394B">
        <w:rPr>
          <w:rFonts w:ascii="Georgia" w:eastAsia="Times New Roman" w:hAnsi="Georgia" w:cs="Times New Roman"/>
          <w:i/>
          <w:iCs/>
          <w:sz w:val="24"/>
          <w:szCs w:val="24"/>
          <w:lang w:eastAsia="ru-RU"/>
        </w:rPr>
        <w:t>(Хлопают в ладоши.)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Полетели птички,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Крылышками машут.</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Прилетели,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Сели, посидели.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И опять улетели.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Зайке холодно сидеть,</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Надо лапки погреть.</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Вот так, вот так.</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Зайке холодно стоять.</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Зайка хочет поскакать:</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Прыг-скок, прыг-скок.</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Тук-тук, ток-ток.</w:t>
      </w:r>
    </w:p>
    <w:p w:rsidR="009F394B" w:rsidRPr="009F394B" w:rsidRDefault="009F394B" w:rsidP="009F394B">
      <w:pPr>
        <w:spacing w:after="0" w:line="240" w:lineRule="auto"/>
        <w:jc w:val="both"/>
        <w:rPr>
          <w:rFonts w:ascii="Georgia" w:eastAsia="Times New Roman" w:hAnsi="Georgia" w:cs="Times New Roman"/>
          <w:sz w:val="24"/>
          <w:szCs w:val="24"/>
          <w:lang w:eastAsia="ru-RU"/>
        </w:rPr>
      </w:pPr>
    </w:p>
    <w:p w:rsidR="009F394B" w:rsidRPr="009F394B" w:rsidRDefault="009F394B" w:rsidP="009F394B">
      <w:pPr>
        <w:spacing w:after="0" w:line="240" w:lineRule="auto"/>
        <w:jc w:val="both"/>
        <w:rPr>
          <w:rFonts w:ascii="Georgia" w:eastAsia="Times New Roman" w:hAnsi="Georgia" w:cs="Times New Roman"/>
          <w:sz w:val="24"/>
          <w:szCs w:val="24"/>
          <w:lang w:eastAsia="ru-RU"/>
        </w:rPr>
      </w:pP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Мишка по лесу гулял</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И цветочки собирал.</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Долго мишка наш гулял,</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Сел мишутка, задремал.</w:t>
      </w:r>
    </w:p>
    <w:p w:rsidR="009F394B" w:rsidRPr="009F394B" w:rsidRDefault="009F394B" w:rsidP="009F394B">
      <w:pPr>
        <w:spacing w:after="0" w:line="240" w:lineRule="auto"/>
        <w:jc w:val="both"/>
        <w:rPr>
          <w:rFonts w:ascii="Georgia" w:eastAsia="Times New Roman" w:hAnsi="Georgia" w:cs="Times New Roman"/>
          <w:sz w:val="24"/>
          <w:szCs w:val="24"/>
          <w:lang w:eastAsia="ru-RU"/>
        </w:rPr>
      </w:pP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lastRenderedPageBreak/>
        <w:t>Игры с опорой на движения</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Далее описываются игры, способствующие выработке у детей умения слушать речь взрослого с опорой на действия и движения, повторять за ним слова и фразы. В этих играх могут использоваться прибаутки, стишки, песенки, сопровождаемые движениями ребенка. Организуя такие игры, воспитатель сажает малыша к себе на колени или на стульчик лицом к себе.</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«Ладушки»</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Посадив ребенка на колени, воспитатель берет в свои руки ручки малыша, и, хлопая ими, приговаривает:</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Ладушки, ладушки,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Где были?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У бабушки.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Что ели?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Кашку.</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Что пили?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Бражку.</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Попили, поели,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Домой полетели.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На головку сели.</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Сначала воспитатель сам напевает стишок и действует ручками ребенка, позже направляет его действия вопросами: «Как ладушки полетели? Как ладушки сели?»</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Если ребенок уже знает стихотворение и способен повторять за взрослым некоторые слова, воспитатель делает паузы во время чтения, давая малышу возможность продолжить самостоятельно.</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«Сорока»</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Воспитатель круговыми движениями водит указательным пальцем по ладошке ребенка («варит кашку»), выразительно приговаривая:</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Сорока, сорока,</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Где была?</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Далеко!</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Кашку варила,</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Деток кормила.</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xml:space="preserve">Затем, начиная с большого пальца, воспитатель загибает пальчики ребенка, оставляя </w:t>
      </w:r>
      <w:proofErr w:type="spellStart"/>
      <w:r w:rsidRPr="009F394B">
        <w:rPr>
          <w:rFonts w:ascii="Georgia" w:eastAsia="Times New Roman" w:hAnsi="Georgia" w:cs="Times New Roman"/>
          <w:sz w:val="24"/>
          <w:szCs w:val="24"/>
          <w:lang w:eastAsia="ru-RU"/>
        </w:rPr>
        <w:t>несогнутым</w:t>
      </w:r>
      <w:proofErr w:type="spellEnd"/>
      <w:r w:rsidRPr="009F394B">
        <w:rPr>
          <w:rFonts w:ascii="Georgia" w:eastAsia="Times New Roman" w:hAnsi="Georgia" w:cs="Times New Roman"/>
          <w:sz w:val="24"/>
          <w:szCs w:val="24"/>
          <w:lang w:eastAsia="ru-RU"/>
        </w:rPr>
        <w:t xml:space="preserve"> только мизинец (он изображает мальчика, который не помогал, не работал и остался без каши).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Этому дала,</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Этому дала,</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Этому дала,</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Этому дала,</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А этому — не дала. </w:t>
      </w:r>
      <w:r w:rsidRPr="009F394B">
        <w:rPr>
          <w:rFonts w:ascii="Georgia" w:eastAsia="Times New Roman" w:hAnsi="Georgia" w:cs="Times New Roman"/>
          <w:i/>
          <w:iCs/>
          <w:sz w:val="24"/>
          <w:szCs w:val="24"/>
          <w:lang w:eastAsia="ru-RU"/>
        </w:rPr>
        <w:t>(Покачивает мизинчик ребенка.</w:t>
      </w:r>
      <w:proofErr w:type="gramStart"/>
      <w:r w:rsidRPr="009F394B">
        <w:rPr>
          <w:rFonts w:ascii="Georgia" w:eastAsia="Times New Roman" w:hAnsi="Georgia" w:cs="Times New Roman"/>
          <w:i/>
          <w:iCs/>
          <w:sz w:val="24"/>
          <w:szCs w:val="24"/>
          <w:lang w:eastAsia="ru-RU"/>
        </w:rPr>
        <w:t> </w:t>
      </w:r>
      <w:r w:rsidRPr="009F394B">
        <w:rPr>
          <w:rFonts w:ascii="Georgia" w:eastAsia="Times New Roman" w:hAnsi="Georgia" w:cs="Times New Roman"/>
          <w:sz w:val="24"/>
          <w:szCs w:val="24"/>
          <w:lang w:eastAsia="ru-RU"/>
        </w:rPr>
        <w:t>)</w:t>
      </w:r>
      <w:proofErr w:type="gramEnd"/>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Он в лес не ходил,</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lastRenderedPageBreak/>
        <w:t>Дров не рубил,</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Печь не топил,</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Воду не носил,</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Кашу не варил.</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Не дадим ему кашки!</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xml:space="preserve">После того как ребенок освоит эту игру, можно постепенно передавать инициативу ему. Например, можно предложить малышу самому водить пальчиком по своей ладошке или по ладони взрослого, загибать свои пальчики или пальцы воспитателя. Необходимо также побуждать ребенка повторять отдельные слова и строчки </w:t>
      </w:r>
      <w:proofErr w:type="spellStart"/>
      <w:r w:rsidRPr="009F394B">
        <w:rPr>
          <w:rFonts w:ascii="Georgia" w:eastAsia="Times New Roman" w:hAnsi="Georgia" w:cs="Times New Roman"/>
          <w:sz w:val="24"/>
          <w:szCs w:val="24"/>
          <w:lang w:eastAsia="ru-RU"/>
        </w:rPr>
        <w:t>потешки</w:t>
      </w:r>
      <w:proofErr w:type="spellEnd"/>
      <w:r w:rsidRPr="009F394B">
        <w:rPr>
          <w:rFonts w:ascii="Georgia" w:eastAsia="Times New Roman" w:hAnsi="Georgia" w:cs="Times New Roman"/>
          <w:sz w:val="24"/>
          <w:szCs w:val="24"/>
          <w:lang w:eastAsia="ru-RU"/>
        </w:rPr>
        <w:t>.</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«Коза рогатая»</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Воспитатель двумя пальцами, словно рогами, шутливо пугает ребенка, приближая «козу» к его груди или животику. При этом он выразительно читает стихотворение:</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Идет коза рогатая,</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 xml:space="preserve">Идет коза </w:t>
      </w:r>
      <w:proofErr w:type="spellStart"/>
      <w:r w:rsidRPr="009F394B">
        <w:rPr>
          <w:rFonts w:ascii="Georgia" w:eastAsia="Times New Roman" w:hAnsi="Georgia" w:cs="Times New Roman"/>
          <w:sz w:val="24"/>
          <w:szCs w:val="24"/>
          <w:lang w:eastAsia="ru-RU"/>
        </w:rPr>
        <w:t>бодатая</w:t>
      </w:r>
      <w:proofErr w:type="spellEnd"/>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За малыми ребятами.</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Ножками топ-топ,</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Глазками хлоп-хлоп!</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Кто кашку не ест,</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Молочко не пьет,</w:t>
      </w:r>
    </w:p>
    <w:p w:rsidR="009F394B" w:rsidRPr="009F394B" w:rsidRDefault="009F394B" w:rsidP="009F394B">
      <w:pPr>
        <w:spacing w:after="0"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Забодает, забодает, забодает!</w:t>
      </w: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r w:rsidRPr="009F394B">
        <w:rPr>
          <w:rFonts w:ascii="Georgia" w:eastAsia="Times New Roman" w:hAnsi="Georgia" w:cs="Times New Roman"/>
          <w:sz w:val="24"/>
          <w:szCs w:val="24"/>
          <w:lang w:eastAsia="ru-RU"/>
        </w:rPr>
        <w:t>Произнося слова: «Забодает, забодает, забодает!», взрослый щекочет ребенка и весело смеется вместе с ним.</w:t>
      </w:r>
    </w:p>
    <w:p w:rsidR="00DE54E8" w:rsidRDefault="00DE54E8" w:rsidP="009F394B">
      <w:pPr>
        <w:spacing w:before="288" w:after="288" w:line="240" w:lineRule="auto"/>
        <w:jc w:val="both"/>
        <w:rPr>
          <w:rFonts w:ascii="Georgia" w:eastAsia="Times New Roman" w:hAnsi="Georgia" w:cs="Times New Roman"/>
          <w:sz w:val="24"/>
          <w:szCs w:val="24"/>
          <w:lang w:eastAsia="ru-RU"/>
        </w:rPr>
      </w:pPr>
    </w:p>
    <w:p w:rsidR="009F394B" w:rsidRDefault="009F394B" w:rsidP="009F394B">
      <w:pPr>
        <w:spacing w:before="288" w:after="288" w:line="240" w:lineRule="auto"/>
        <w:jc w:val="both"/>
        <w:rPr>
          <w:rFonts w:ascii="Georgia" w:eastAsia="Times New Roman" w:hAnsi="Georgia" w:cs="Times New Roman"/>
          <w:sz w:val="24"/>
          <w:szCs w:val="24"/>
          <w:lang w:eastAsia="ru-RU"/>
        </w:rPr>
      </w:pPr>
    </w:p>
    <w:p w:rsidR="009F394B" w:rsidRDefault="009F394B" w:rsidP="009F394B">
      <w:pPr>
        <w:spacing w:before="288" w:after="288" w:line="240" w:lineRule="auto"/>
        <w:jc w:val="both"/>
        <w:rPr>
          <w:rFonts w:ascii="Georgia" w:eastAsia="Times New Roman" w:hAnsi="Georgia" w:cs="Times New Roman"/>
          <w:sz w:val="24"/>
          <w:szCs w:val="24"/>
          <w:lang w:eastAsia="ru-RU"/>
        </w:rPr>
      </w:pPr>
    </w:p>
    <w:p w:rsidR="009F394B" w:rsidRPr="009F394B" w:rsidRDefault="009F394B" w:rsidP="009F394B">
      <w:pPr>
        <w:spacing w:before="288" w:after="288" w:line="240" w:lineRule="auto"/>
        <w:jc w:val="both"/>
        <w:rPr>
          <w:rFonts w:ascii="Georgia" w:eastAsia="Times New Roman" w:hAnsi="Georgia" w:cs="Times New Roman"/>
          <w:sz w:val="24"/>
          <w:szCs w:val="24"/>
          <w:lang w:eastAsia="ru-RU"/>
        </w:rPr>
      </w:pPr>
      <w:bookmarkStart w:id="0" w:name="_GoBack"/>
      <w:bookmarkEnd w:id="0"/>
    </w:p>
    <w:sectPr w:rsidR="009F394B" w:rsidRPr="009F394B" w:rsidSect="009F394B">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C3"/>
    <w:rsid w:val="000154FA"/>
    <w:rsid w:val="00017211"/>
    <w:rsid w:val="000356CC"/>
    <w:rsid w:val="000500E8"/>
    <w:rsid w:val="00056F93"/>
    <w:rsid w:val="00081771"/>
    <w:rsid w:val="0008494F"/>
    <w:rsid w:val="000921E3"/>
    <w:rsid w:val="000A06DB"/>
    <w:rsid w:val="000B425E"/>
    <w:rsid w:val="000D22C0"/>
    <w:rsid w:val="000E732D"/>
    <w:rsid w:val="001007B5"/>
    <w:rsid w:val="00111241"/>
    <w:rsid w:val="00134551"/>
    <w:rsid w:val="0013525B"/>
    <w:rsid w:val="00135985"/>
    <w:rsid w:val="00171528"/>
    <w:rsid w:val="00196F1E"/>
    <w:rsid w:val="001A43F3"/>
    <w:rsid w:val="001B19BA"/>
    <w:rsid w:val="001B6509"/>
    <w:rsid w:val="001C12C4"/>
    <w:rsid w:val="001E0556"/>
    <w:rsid w:val="001E1849"/>
    <w:rsid w:val="00202761"/>
    <w:rsid w:val="00214C08"/>
    <w:rsid w:val="00216B08"/>
    <w:rsid w:val="00247C67"/>
    <w:rsid w:val="00255892"/>
    <w:rsid w:val="0027703A"/>
    <w:rsid w:val="002918C9"/>
    <w:rsid w:val="00297ADE"/>
    <w:rsid w:val="002A0B26"/>
    <w:rsid w:val="002B381D"/>
    <w:rsid w:val="002C6F9C"/>
    <w:rsid w:val="002D2503"/>
    <w:rsid w:val="002D3008"/>
    <w:rsid w:val="002D516A"/>
    <w:rsid w:val="002E111E"/>
    <w:rsid w:val="002F20B6"/>
    <w:rsid w:val="002F64B6"/>
    <w:rsid w:val="002F6DEC"/>
    <w:rsid w:val="0032435A"/>
    <w:rsid w:val="00335B61"/>
    <w:rsid w:val="003445D4"/>
    <w:rsid w:val="00345ED2"/>
    <w:rsid w:val="003502AB"/>
    <w:rsid w:val="003610F8"/>
    <w:rsid w:val="003723BC"/>
    <w:rsid w:val="0037766A"/>
    <w:rsid w:val="00384D0F"/>
    <w:rsid w:val="00390D06"/>
    <w:rsid w:val="003926FC"/>
    <w:rsid w:val="003C55D7"/>
    <w:rsid w:val="003D0F08"/>
    <w:rsid w:val="003D44D0"/>
    <w:rsid w:val="003D58C8"/>
    <w:rsid w:val="003E1F2D"/>
    <w:rsid w:val="003E66AB"/>
    <w:rsid w:val="004076DE"/>
    <w:rsid w:val="004161E3"/>
    <w:rsid w:val="00422C54"/>
    <w:rsid w:val="0042535E"/>
    <w:rsid w:val="00447C3F"/>
    <w:rsid w:val="00461640"/>
    <w:rsid w:val="00483539"/>
    <w:rsid w:val="00486D95"/>
    <w:rsid w:val="004951F0"/>
    <w:rsid w:val="004A3DA3"/>
    <w:rsid w:val="004A49B5"/>
    <w:rsid w:val="004C44D1"/>
    <w:rsid w:val="004D3F90"/>
    <w:rsid w:val="004E265F"/>
    <w:rsid w:val="004E2C0B"/>
    <w:rsid w:val="00504C34"/>
    <w:rsid w:val="00526EA3"/>
    <w:rsid w:val="00532954"/>
    <w:rsid w:val="0054297B"/>
    <w:rsid w:val="00543F8D"/>
    <w:rsid w:val="00562AF3"/>
    <w:rsid w:val="00567365"/>
    <w:rsid w:val="0057089C"/>
    <w:rsid w:val="00571D3F"/>
    <w:rsid w:val="00580B4A"/>
    <w:rsid w:val="00581161"/>
    <w:rsid w:val="005820B1"/>
    <w:rsid w:val="00590ED5"/>
    <w:rsid w:val="00594D23"/>
    <w:rsid w:val="005B2F03"/>
    <w:rsid w:val="005B5814"/>
    <w:rsid w:val="005C48DC"/>
    <w:rsid w:val="005D15D1"/>
    <w:rsid w:val="006127D8"/>
    <w:rsid w:val="0062169C"/>
    <w:rsid w:val="00622A22"/>
    <w:rsid w:val="00645E1D"/>
    <w:rsid w:val="00650F4D"/>
    <w:rsid w:val="006626AB"/>
    <w:rsid w:val="0066555E"/>
    <w:rsid w:val="00675703"/>
    <w:rsid w:val="00693F4D"/>
    <w:rsid w:val="006C12C9"/>
    <w:rsid w:val="006E7FE3"/>
    <w:rsid w:val="006F18B6"/>
    <w:rsid w:val="00712CC1"/>
    <w:rsid w:val="007260D0"/>
    <w:rsid w:val="00727C78"/>
    <w:rsid w:val="00740083"/>
    <w:rsid w:val="00754D70"/>
    <w:rsid w:val="00757099"/>
    <w:rsid w:val="007671A8"/>
    <w:rsid w:val="00794BFA"/>
    <w:rsid w:val="007967AD"/>
    <w:rsid w:val="007A1E1D"/>
    <w:rsid w:val="007A6F6D"/>
    <w:rsid w:val="007C1A0A"/>
    <w:rsid w:val="007C561D"/>
    <w:rsid w:val="007D02CE"/>
    <w:rsid w:val="007D78EE"/>
    <w:rsid w:val="007E3F88"/>
    <w:rsid w:val="007E49FE"/>
    <w:rsid w:val="007E665E"/>
    <w:rsid w:val="007E7707"/>
    <w:rsid w:val="007F2D54"/>
    <w:rsid w:val="007F50A6"/>
    <w:rsid w:val="00802B78"/>
    <w:rsid w:val="00811FEF"/>
    <w:rsid w:val="00816CC8"/>
    <w:rsid w:val="008355EC"/>
    <w:rsid w:val="0083707B"/>
    <w:rsid w:val="008468CC"/>
    <w:rsid w:val="008669AD"/>
    <w:rsid w:val="00883876"/>
    <w:rsid w:val="008A310E"/>
    <w:rsid w:val="008A6183"/>
    <w:rsid w:val="008A6BFC"/>
    <w:rsid w:val="008B4F38"/>
    <w:rsid w:val="008C62C6"/>
    <w:rsid w:val="008C7E37"/>
    <w:rsid w:val="008D7257"/>
    <w:rsid w:val="008E0BCD"/>
    <w:rsid w:val="008E4618"/>
    <w:rsid w:val="008F2152"/>
    <w:rsid w:val="008F456F"/>
    <w:rsid w:val="009056C5"/>
    <w:rsid w:val="00917E74"/>
    <w:rsid w:val="0092115C"/>
    <w:rsid w:val="009213E2"/>
    <w:rsid w:val="00924736"/>
    <w:rsid w:val="009272E9"/>
    <w:rsid w:val="00947A07"/>
    <w:rsid w:val="009611E7"/>
    <w:rsid w:val="0098382E"/>
    <w:rsid w:val="00983B0D"/>
    <w:rsid w:val="0099132A"/>
    <w:rsid w:val="0099765E"/>
    <w:rsid w:val="00997EEF"/>
    <w:rsid w:val="009A0713"/>
    <w:rsid w:val="009A4ADF"/>
    <w:rsid w:val="009B1621"/>
    <w:rsid w:val="009E320E"/>
    <w:rsid w:val="009E51CD"/>
    <w:rsid w:val="009F394B"/>
    <w:rsid w:val="00A047D1"/>
    <w:rsid w:val="00A077EE"/>
    <w:rsid w:val="00A16F6F"/>
    <w:rsid w:val="00A22728"/>
    <w:rsid w:val="00A31F4B"/>
    <w:rsid w:val="00A33E0F"/>
    <w:rsid w:val="00A3655D"/>
    <w:rsid w:val="00A36A95"/>
    <w:rsid w:val="00A40983"/>
    <w:rsid w:val="00A41E6F"/>
    <w:rsid w:val="00A42FE2"/>
    <w:rsid w:val="00A43584"/>
    <w:rsid w:val="00A52F21"/>
    <w:rsid w:val="00A635EB"/>
    <w:rsid w:val="00A65599"/>
    <w:rsid w:val="00A65B0A"/>
    <w:rsid w:val="00A67126"/>
    <w:rsid w:val="00A67867"/>
    <w:rsid w:val="00A97CCA"/>
    <w:rsid w:val="00AA2FC5"/>
    <w:rsid w:val="00AB3083"/>
    <w:rsid w:val="00AC16EA"/>
    <w:rsid w:val="00AC3371"/>
    <w:rsid w:val="00AC6A6C"/>
    <w:rsid w:val="00AD3BD3"/>
    <w:rsid w:val="00AD6BD0"/>
    <w:rsid w:val="00AE38A8"/>
    <w:rsid w:val="00B353AF"/>
    <w:rsid w:val="00B44114"/>
    <w:rsid w:val="00B50A9A"/>
    <w:rsid w:val="00B50F25"/>
    <w:rsid w:val="00B53724"/>
    <w:rsid w:val="00B6027E"/>
    <w:rsid w:val="00B8010F"/>
    <w:rsid w:val="00BA0981"/>
    <w:rsid w:val="00BA2658"/>
    <w:rsid w:val="00BB14C2"/>
    <w:rsid w:val="00BB36EC"/>
    <w:rsid w:val="00BC3CB6"/>
    <w:rsid w:val="00BC63E4"/>
    <w:rsid w:val="00BD3F68"/>
    <w:rsid w:val="00BD74A6"/>
    <w:rsid w:val="00BD74D4"/>
    <w:rsid w:val="00BE672B"/>
    <w:rsid w:val="00C1117A"/>
    <w:rsid w:val="00C12C33"/>
    <w:rsid w:val="00C2655A"/>
    <w:rsid w:val="00C31501"/>
    <w:rsid w:val="00C63DEC"/>
    <w:rsid w:val="00CC2910"/>
    <w:rsid w:val="00CD0EC7"/>
    <w:rsid w:val="00CE6C19"/>
    <w:rsid w:val="00CF40F0"/>
    <w:rsid w:val="00D11872"/>
    <w:rsid w:val="00D12F72"/>
    <w:rsid w:val="00D15205"/>
    <w:rsid w:val="00D20E01"/>
    <w:rsid w:val="00D216AD"/>
    <w:rsid w:val="00D26C20"/>
    <w:rsid w:val="00D35FC3"/>
    <w:rsid w:val="00D701FE"/>
    <w:rsid w:val="00D7582C"/>
    <w:rsid w:val="00D87CE3"/>
    <w:rsid w:val="00D90219"/>
    <w:rsid w:val="00D936F6"/>
    <w:rsid w:val="00D94B5E"/>
    <w:rsid w:val="00D96F2F"/>
    <w:rsid w:val="00DA3AD2"/>
    <w:rsid w:val="00DB0845"/>
    <w:rsid w:val="00DB0D29"/>
    <w:rsid w:val="00DB59C2"/>
    <w:rsid w:val="00DE54E8"/>
    <w:rsid w:val="00DE5FB7"/>
    <w:rsid w:val="00DF09FC"/>
    <w:rsid w:val="00DF5BF8"/>
    <w:rsid w:val="00E24558"/>
    <w:rsid w:val="00E27F63"/>
    <w:rsid w:val="00E3410A"/>
    <w:rsid w:val="00E34B70"/>
    <w:rsid w:val="00E45A7E"/>
    <w:rsid w:val="00E615D5"/>
    <w:rsid w:val="00E64AD2"/>
    <w:rsid w:val="00E67174"/>
    <w:rsid w:val="00E718DD"/>
    <w:rsid w:val="00E7257D"/>
    <w:rsid w:val="00E72893"/>
    <w:rsid w:val="00E83EAE"/>
    <w:rsid w:val="00E848BC"/>
    <w:rsid w:val="00E84C70"/>
    <w:rsid w:val="00E860F3"/>
    <w:rsid w:val="00E8735C"/>
    <w:rsid w:val="00E93D38"/>
    <w:rsid w:val="00EA55EB"/>
    <w:rsid w:val="00EC7F82"/>
    <w:rsid w:val="00ED31F0"/>
    <w:rsid w:val="00ED5425"/>
    <w:rsid w:val="00EE0F4D"/>
    <w:rsid w:val="00EE672D"/>
    <w:rsid w:val="00EF168F"/>
    <w:rsid w:val="00EF6052"/>
    <w:rsid w:val="00F01CFC"/>
    <w:rsid w:val="00F17810"/>
    <w:rsid w:val="00F22C41"/>
    <w:rsid w:val="00F3749A"/>
    <w:rsid w:val="00F37908"/>
    <w:rsid w:val="00F423A4"/>
    <w:rsid w:val="00F450E8"/>
    <w:rsid w:val="00F566DA"/>
    <w:rsid w:val="00F62C08"/>
    <w:rsid w:val="00F93A91"/>
    <w:rsid w:val="00FA17D2"/>
    <w:rsid w:val="00FB2037"/>
    <w:rsid w:val="00FB4151"/>
    <w:rsid w:val="00FB5A27"/>
    <w:rsid w:val="00FB68CA"/>
    <w:rsid w:val="00FC6F1C"/>
    <w:rsid w:val="00FD7CE7"/>
    <w:rsid w:val="00FF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8153">
      <w:bodyDiv w:val="1"/>
      <w:marLeft w:val="0"/>
      <w:marRight w:val="0"/>
      <w:marTop w:val="0"/>
      <w:marBottom w:val="0"/>
      <w:divBdr>
        <w:top w:val="none" w:sz="0" w:space="0" w:color="auto"/>
        <w:left w:val="none" w:sz="0" w:space="0" w:color="auto"/>
        <w:bottom w:val="none" w:sz="0" w:space="0" w:color="auto"/>
        <w:right w:val="none" w:sz="0" w:space="0" w:color="auto"/>
      </w:divBdr>
      <w:divsChild>
        <w:div w:id="465244284">
          <w:marLeft w:val="0"/>
          <w:marRight w:val="0"/>
          <w:marTop w:val="0"/>
          <w:marBottom w:val="0"/>
          <w:divBdr>
            <w:top w:val="none" w:sz="0" w:space="0" w:color="auto"/>
            <w:left w:val="none" w:sz="0" w:space="0" w:color="auto"/>
            <w:bottom w:val="none" w:sz="0" w:space="0" w:color="auto"/>
            <w:right w:val="none" w:sz="0" w:space="0" w:color="auto"/>
          </w:divBdr>
          <w:divsChild>
            <w:div w:id="180242399">
              <w:marLeft w:val="0"/>
              <w:marRight w:val="0"/>
              <w:marTop w:val="0"/>
              <w:marBottom w:val="0"/>
              <w:divBdr>
                <w:top w:val="none" w:sz="0" w:space="0" w:color="auto"/>
                <w:left w:val="none" w:sz="0" w:space="0" w:color="auto"/>
                <w:bottom w:val="none" w:sz="0" w:space="0" w:color="auto"/>
                <w:right w:val="none" w:sz="0" w:space="0" w:color="auto"/>
              </w:divBdr>
            </w:div>
            <w:div w:id="841702028">
              <w:marLeft w:val="0"/>
              <w:marRight w:val="0"/>
              <w:marTop w:val="0"/>
              <w:marBottom w:val="0"/>
              <w:divBdr>
                <w:top w:val="none" w:sz="0" w:space="0" w:color="auto"/>
                <w:left w:val="none" w:sz="0" w:space="0" w:color="auto"/>
                <w:bottom w:val="none" w:sz="0" w:space="0" w:color="auto"/>
                <w:right w:val="none" w:sz="0" w:space="0" w:color="auto"/>
              </w:divBdr>
            </w:div>
            <w:div w:id="4090783">
              <w:marLeft w:val="0"/>
              <w:marRight w:val="0"/>
              <w:marTop w:val="0"/>
              <w:marBottom w:val="0"/>
              <w:divBdr>
                <w:top w:val="none" w:sz="0" w:space="0" w:color="auto"/>
                <w:left w:val="none" w:sz="0" w:space="0" w:color="auto"/>
                <w:bottom w:val="none" w:sz="0" w:space="0" w:color="auto"/>
                <w:right w:val="none" w:sz="0" w:space="0" w:color="auto"/>
              </w:divBdr>
              <w:divsChild>
                <w:div w:id="1351293380">
                  <w:marLeft w:val="0"/>
                  <w:marRight w:val="0"/>
                  <w:marTop w:val="0"/>
                  <w:marBottom w:val="0"/>
                  <w:divBdr>
                    <w:top w:val="none" w:sz="0" w:space="0" w:color="auto"/>
                    <w:left w:val="none" w:sz="0" w:space="0" w:color="auto"/>
                    <w:bottom w:val="none" w:sz="0" w:space="0" w:color="auto"/>
                    <w:right w:val="none" w:sz="0" w:space="0" w:color="auto"/>
                  </w:divBdr>
                </w:div>
              </w:divsChild>
            </w:div>
            <w:div w:id="693070849">
              <w:marLeft w:val="0"/>
              <w:marRight w:val="0"/>
              <w:marTop w:val="0"/>
              <w:marBottom w:val="0"/>
              <w:divBdr>
                <w:top w:val="none" w:sz="0" w:space="0" w:color="auto"/>
                <w:left w:val="none" w:sz="0" w:space="0" w:color="auto"/>
                <w:bottom w:val="none" w:sz="0" w:space="0" w:color="auto"/>
                <w:right w:val="none" w:sz="0" w:space="0" w:color="auto"/>
              </w:divBdr>
              <w:divsChild>
                <w:div w:id="1766070408">
                  <w:marLeft w:val="0"/>
                  <w:marRight w:val="0"/>
                  <w:marTop w:val="0"/>
                  <w:marBottom w:val="0"/>
                  <w:divBdr>
                    <w:top w:val="none" w:sz="0" w:space="0" w:color="auto"/>
                    <w:left w:val="none" w:sz="0" w:space="0" w:color="auto"/>
                    <w:bottom w:val="none" w:sz="0" w:space="0" w:color="auto"/>
                    <w:right w:val="none" w:sz="0" w:space="0" w:color="auto"/>
                  </w:divBdr>
                </w:div>
              </w:divsChild>
            </w:div>
            <w:div w:id="736896606">
              <w:marLeft w:val="0"/>
              <w:marRight w:val="0"/>
              <w:marTop w:val="0"/>
              <w:marBottom w:val="0"/>
              <w:divBdr>
                <w:top w:val="none" w:sz="0" w:space="0" w:color="auto"/>
                <w:left w:val="none" w:sz="0" w:space="0" w:color="auto"/>
                <w:bottom w:val="none" w:sz="0" w:space="0" w:color="auto"/>
                <w:right w:val="none" w:sz="0" w:space="0" w:color="auto"/>
              </w:divBdr>
              <w:divsChild>
                <w:div w:id="292713311">
                  <w:marLeft w:val="0"/>
                  <w:marRight w:val="0"/>
                  <w:marTop w:val="0"/>
                  <w:marBottom w:val="0"/>
                  <w:divBdr>
                    <w:top w:val="none" w:sz="0" w:space="0" w:color="auto"/>
                    <w:left w:val="none" w:sz="0" w:space="0" w:color="auto"/>
                    <w:bottom w:val="none" w:sz="0" w:space="0" w:color="auto"/>
                    <w:right w:val="none" w:sz="0" w:space="0" w:color="auto"/>
                  </w:divBdr>
                </w:div>
              </w:divsChild>
            </w:div>
            <w:div w:id="925723321">
              <w:marLeft w:val="0"/>
              <w:marRight w:val="0"/>
              <w:marTop w:val="0"/>
              <w:marBottom w:val="0"/>
              <w:divBdr>
                <w:top w:val="none" w:sz="0" w:space="0" w:color="auto"/>
                <w:left w:val="none" w:sz="0" w:space="0" w:color="auto"/>
                <w:bottom w:val="none" w:sz="0" w:space="0" w:color="auto"/>
                <w:right w:val="none" w:sz="0" w:space="0" w:color="auto"/>
              </w:divBdr>
              <w:divsChild>
                <w:div w:id="1765833758">
                  <w:marLeft w:val="0"/>
                  <w:marRight w:val="0"/>
                  <w:marTop w:val="0"/>
                  <w:marBottom w:val="0"/>
                  <w:divBdr>
                    <w:top w:val="none" w:sz="0" w:space="0" w:color="auto"/>
                    <w:left w:val="none" w:sz="0" w:space="0" w:color="auto"/>
                    <w:bottom w:val="none" w:sz="0" w:space="0" w:color="auto"/>
                    <w:right w:val="none" w:sz="0" w:space="0" w:color="auto"/>
                  </w:divBdr>
                </w:div>
              </w:divsChild>
            </w:div>
            <w:div w:id="240914103">
              <w:marLeft w:val="0"/>
              <w:marRight w:val="0"/>
              <w:marTop w:val="0"/>
              <w:marBottom w:val="0"/>
              <w:divBdr>
                <w:top w:val="none" w:sz="0" w:space="0" w:color="auto"/>
                <w:left w:val="none" w:sz="0" w:space="0" w:color="auto"/>
                <w:bottom w:val="none" w:sz="0" w:space="0" w:color="auto"/>
                <w:right w:val="none" w:sz="0" w:space="0" w:color="auto"/>
              </w:divBdr>
              <w:divsChild>
                <w:div w:id="1346858559">
                  <w:marLeft w:val="0"/>
                  <w:marRight w:val="0"/>
                  <w:marTop w:val="0"/>
                  <w:marBottom w:val="0"/>
                  <w:divBdr>
                    <w:top w:val="none" w:sz="0" w:space="0" w:color="auto"/>
                    <w:left w:val="none" w:sz="0" w:space="0" w:color="auto"/>
                    <w:bottom w:val="none" w:sz="0" w:space="0" w:color="auto"/>
                    <w:right w:val="none" w:sz="0" w:space="0" w:color="auto"/>
                  </w:divBdr>
                </w:div>
              </w:divsChild>
            </w:div>
            <w:div w:id="881096299">
              <w:marLeft w:val="0"/>
              <w:marRight w:val="0"/>
              <w:marTop w:val="0"/>
              <w:marBottom w:val="0"/>
              <w:divBdr>
                <w:top w:val="none" w:sz="0" w:space="0" w:color="auto"/>
                <w:left w:val="none" w:sz="0" w:space="0" w:color="auto"/>
                <w:bottom w:val="none" w:sz="0" w:space="0" w:color="auto"/>
                <w:right w:val="none" w:sz="0" w:space="0" w:color="auto"/>
              </w:divBdr>
              <w:divsChild>
                <w:div w:id="117073662">
                  <w:marLeft w:val="0"/>
                  <w:marRight w:val="0"/>
                  <w:marTop w:val="0"/>
                  <w:marBottom w:val="0"/>
                  <w:divBdr>
                    <w:top w:val="none" w:sz="0" w:space="0" w:color="auto"/>
                    <w:left w:val="none" w:sz="0" w:space="0" w:color="auto"/>
                    <w:bottom w:val="none" w:sz="0" w:space="0" w:color="auto"/>
                    <w:right w:val="none" w:sz="0" w:space="0" w:color="auto"/>
                  </w:divBdr>
                </w:div>
              </w:divsChild>
            </w:div>
            <w:div w:id="799498301">
              <w:marLeft w:val="0"/>
              <w:marRight w:val="0"/>
              <w:marTop w:val="0"/>
              <w:marBottom w:val="0"/>
              <w:divBdr>
                <w:top w:val="none" w:sz="0" w:space="0" w:color="auto"/>
                <w:left w:val="none" w:sz="0" w:space="0" w:color="auto"/>
                <w:bottom w:val="none" w:sz="0" w:space="0" w:color="auto"/>
                <w:right w:val="none" w:sz="0" w:space="0" w:color="auto"/>
              </w:divBdr>
              <w:divsChild>
                <w:div w:id="67578480">
                  <w:marLeft w:val="0"/>
                  <w:marRight w:val="0"/>
                  <w:marTop w:val="0"/>
                  <w:marBottom w:val="0"/>
                  <w:divBdr>
                    <w:top w:val="none" w:sz="0" w:space="0" w:color="auto"/>
                    <w:left w:val="none" w:sz="0" w:space="0" w:color="auto"/>
                    <w:bottom w:val="none" w:sz="0" w:space="0" w:color="auto"/>
                    <w:right w:val="none" w:sz="0" w:space="0" w:color="auto"/>
                  </w:divBdr>
                </w:div>
              </w:divsChild>
            </w:div>
            <w:div w:id="694616175">
              <w:marLeft w:val="0"/>
              <w:marRight w:val="0"/>
              <w:marTop w:val="0"/>
              <w:marBottom w:val="0"/>
              <w:divBdr>
                <w:top w:val="none" w:sz="0" w:space="0" w:color="auto"/>
                <w:left w:val="none" w:sz="0" w:space="0" w:color="auto"/>
                <w:bottom w:val="none" w:sz="0" w:space="0" w:color="auto"/>
                <w:right w:val="none" w:sz="0" w:space="0" w:color="auto"/>
              </w:divBdr>
              <w:divsChild>
                <w:div w:id="815610128">
                  <w:marLeft w:val="0"/>
                  <w:marRight w:val="0"/>
                  <w:marTop w:val="0"/>
                  <w:marBottom w:val="0"/>
                  <w:divBdr>
                    <w:top w:val="none" w:sz="0" w:space="0" w:color="auto"/>
                    <w:left w:val="none" w:sz="0" w:space="0" w:color="auto"/>
                    <w:bottom w:val="none" w:sz="0" w:space="0" w:color="auto"/>
                    <w:right w:val="none" w:sz="0" w:space="0" w:color="auto"/>
                  </w:divBdr>
                </w:div>
              </w:divsChild>
            </w:div>
            <w:div w:id="520172367">
              <w:marLeft w:val="0"/>
              <w:marRight w:val="0"/>
              <w:marTop w:val="0"/>
              <w:marBottom w:val="0"/>
              <w:divBdr>
                <w:top w:val="none" w:sz="0" w:space="0" w:color="auto"/>
                <w:left w:val="none" w:sz="0" w:space="0" w:color="auto"/>
                <w:bottom w:val="none" w:sz="0" w:space="0" w:color="auto"/>
                <w:right w:val="none" w:sz="0" w:space="0" w:color="auto"/>
              </w:divBdr>
              <w:divsChild>
                <w:div w:id="804203947">
                  <w:marLeft w:val="0"/>
                  <w:marRight w:val="0"/>
                  <w:marTop w:val="0"/>
                  <w:marBottom w:val="0"/>
                  <w:divBdr>
                    <w:top w:val="none" w:sz="0" w:space="0" w:color="auto"/>
                    <w:left w:val="none" w:sz="0" w:space="0" w:color="auto"/>
                    <w:bottom w:val="none" w:sz="0" w:space="0" w:color="auto"/>
                    <w:right w:val="none" w:sz="0" w:space="0" w:color="auto"/>
                  </w:divBdr>
                </w:div>
              </w:divsChild>
            </w:div>
            <w:div w:id="1149205192">
              <w:marLeft w:val="0"/>
              <w:marRight w:val="0"/>
              <w:marTop w:val="0"/>
              <w:marBottom w:val="0"/>
              <w:divBdr>
                <w:top w:val="none" w:sz="0" w:space="0" w:color="auto"/>
                <w:left w:val="none" w:sz="0" w:space="0" w:color="auto"/>
                <w:bottom w:val="none" w:sz="0" w:space="0" w:color="auto"/>
                <w:right w:val="none" w:sz="0" w:space="0" w:color="auto"/>
              </w:divBdr>
              <w:divsChild>
                <w:div w:id="2029332258">
                  <w:marLeft w:val="0"/>
                  <w:marRight w:val="0"/>
                  <w:marTop w:val="0"/>
                  <w:marBottom w:val="0"/>
                  <w:divBdr>
                    <w:top w:val="none" w:sz="0" w:space="0" w:color="auto"/>
                    <w:left w:val="none" w:sz="0" w:space="0" w:color="auto"/>
                    <w:bottom w:val="none" w:sz="0" w:space="0" w:color="auto"/>
                    <w:right w:val="none" w:sz="0" w:space="0" w:color="auto"/>
                  </w:divBdr>
                </w:div>
              </w:divsChild>
            </w:div>
            <w:div w:id="1718360111">
              <w:marLeft w:val="0"/>
              <w:marRight w:val="0"/>
              <w:marTop w:val="0"/>
              <w:marBottom w:val="0"/>
              <w:divBdr>
                <w:top w:val="none" w:sz="0" w:space="0" w:color="auto"/>
                <w:left w:val="none" w:sz="0" w:space="0" w:color="auto"/>
                <w:bottom w:val="none" w:sz="0" w:space="0" w:color="auto"/>
                <w:right w:val="none" w:sz="0" w:space="0" w:color="auto"/>
              </w:divBdr>
              <w:divsChild>
                <w:div w:id="2068187786">
                  <w:marLeft w:val="0"/>
                  <w:marRight w:val="0"/>
                  <w:marTop w:val="0"/>
                  <w:marBottom w:val="0"/>
                  <w:divBdr>
                    <w:top w:val="none" w:sz="0" w:space="0" w:color="auto"/>
                    <w:left w:val="none" w:sz="0" w:space="0" w:color="auto"/>
                    <w:bottom w:val="none" w:sz="0" w:space="0" w:color="auto"/>
                    <w:right w:val="none" w:sz="0" w:space="0" w:color="auto"/>
                  </w:divBdr>
                </w:div>
              </w:divsChild>
            </w:div>
            <w:div w:id="1941058742">
              <w:marLeft w:val="0"/>
              <w:marRight w:val="0"/>
              <w:marTop w:val="0"/>
              <w:marBottom w:val="0"/>
              <w:divBdr>
                <w:top w:val="none" w:sz="0" w:space="0" w:color="auto"/>
                <w:left w:val="none" w:sz="0" w:space="0" w:color="auto"/>
                <w:bottom w:val="none" w:sz="0" w:space="0" w:color="auto"/>
                <w:right w:val="none" w:sz="0" w:space="0" w:color="auto"/>
              </w:divBdr>
              <w:divsChild>
                <w:div w:id="1081221145">
                  <w:marLeft w:val="0"/>
                  <w:marRight w:val="0"/>
                  <w:marTop w:val="0"/>
                  <w:marBottom w:val="0"/>
                  <w:divBdr>
                    <w:top w:val="none" w:sz="0" w:space="0" w:color="auto"/>
                    <w:left w:val="none" w:sz="0" w:space="0" w:color="auto"/>
                    <w:bottom w:val="none" w:sz="0" w:space="0" w:color="auto"/>
                    <w:right w:val="none" w:sz="0" w:space="0" w:color="auto"/>
                  </w:divBdr>
                </w:div>
              </w:divsChild>
            </w:div>
            <w:div w:id="524251019">
              <w:marLeft w:val="0"/>
              <w:marRight w:val="0"/>
              <w:marTop w:val="0"/>
              <w:marBottom w:val="0"/>
              <w:divBdr>
                <w:top w:val="none" w:sz="0" w:space="0" w:color="auto"/>
                <w:left w:val="none" w:sz="0" w:space="0" w:color="auto"/>
                <w:bottom w:val="none" w:sz="0" w:space="0" w:color="auto"/>
                <w:right w:val="none" w:sz="0" w:space="0" w:color="auto"/>
              </w:divBdr>
              <w:divsChild>
                <w:div w:id="1381588342">
                  <w:marLeft w:val="0"/>
                  <w:marRight w:val="0"/>
                  <w:marTop w:val="0"/>
                  <w:marBottom w:val="0"/>
                  <w:divBdr>
                    <w:top w:val="none" w:sz="0" w:space="0" w:color="auto"/>
                    <w:left w:val="none" w:sz="0" w:space="0" w:color="auto"/>
                    <w:bottom w:val="none" w:sz="0" w:space="0" w:color="auto"/>
                    <w:right w:val="none" w:sz="0" w:space="0" w:color="auto"/>
                  </w:divBdr>
                </w:div>
              </w:divsChild>
            </w:div>
            <w:div w:id="2113433107">
              <w:marLeft w:val="0"/>
              <w:marRight w:val="0"/>
              <w:marTop w:val="0"/>
              <w:marBottom w:val="0"/>
              <w:divBdr>
                <w:top w:val="none" w:sz="0" w:space="0" w:color="auto"/>
                <w:left w:val="none" w:sz="0" w:space="0" w:color="auto"/>
                <w:bottom w:val="none" w:sz="0" w:space="0" w:color="auto"/>
                <w:right w:val="none" w:sz="0" w:space="0" w:color="auto"/>
              </w:divBdr>
              <w:divsChild>
                <w:div w:id="1376853401">
                  <w:marLeft w:val="0"/>
                  <w:marRight w:val="0"/>
                  <w:marTop w:val="0"/>
                  <w:marBottom w:val="0"/>
                  <w:divBdr>
                    <w:top w:val="none" w:sz="0" w:space="0" w:color="auto"/>
                    <w:left w:val="none" w:sz="0" w:space="0" w:color="auto"/>
                    <w:bottom w:val="none" w:sz="0" w:space="0" w:color="auto"/>
                    <w:right w:val="none" w:sz="0" w:space="0" w:color="auto"/>
                  </w:divBdr>
                </w:div>
              </w:divsChild>
            </w:div>
            <w:div w:id="405613362">
              <w:marLeft w:val="0"/>
              <w:marRight w:val="0"/>
              <w:marTop w:val="0"/>
              <w:marBottom w:val="0"/>
              <w:divBdr>
                <w:top w:val="none" w:sz="0" w:space="0" w:color="auto"/>
                <w:left w:val="none" w:sz="0" w:space="0" w:color="auto"/>
                <w:bottom w:val="none" w:sz="0" w:space="0" w:color="auto"/>
                <w:right w:val="none" w:sz="0" w:space="0" w:color="auto"/>
              </w:divBdr>
              <w:divsChild>
                <w:div w:id="126969383">
                  <w:marLeft w:val="0"/>
                  <w:marRight w:val="0"/>
                  <w:marTop w:val="0"/>
                  <w:marBottom w:val="0"/>
                  <w:divBdr>
                    <w:top w:val="none" w:sz="0" w:space="0" w:color="auto"/>
                    <w:left w:val="none" w:sz="0" w:space="0" w:color="auto"/>
                    <w:bottom w:val="none" w:sz="0" w:space="0" w:color="auto"/>
                    <w:right w:val="none" w:sz="0" w:space="0" w:color="auto"/>
                  </w:divBdr>
                </w:div>
              </w:divsChild>
            </w:div>
            <w:div w:id="901646259">
              <w:marLeft w:val="0"/>
              <w:marRight w:val="0"/>
              <w:marTop w:val="0"/>
              <w:marBottom w:val="0"/>
              <w:divBdr>
                <w:top w:val="none" w:sz="0" w:space="0" w:color="auto"/>
                <w:left w:val="none" w:sz="0" w:space="0" w:color="auto"/>
                <w:bottom w:val="none" w:sz="0" w:space="0" w:color="auto"/>
                <w:right w:val="none" w:sz="0" w:space="0" w:color="auto"/>
              </w:divBdr>
              <w:divsChild>
                <w:div w:id="880552317">
                  <w:marLeft w:val="0"/>
                  <w:marRight w:val="0"/>
                  <w:marTop w:val="0"/>
                  <w:marBottom w:val="0"/>
                  <w:divBdr>
                    <w:top w:val="none" w:sz="0" w:space="0" w:color="auto"/>
                    <w:left w:val="none" w:sz="0" w:space="0" w:color="auto"/>
                    <w:bottom w:val="none" w:sz="0" w:space="0" w:color="auto"/>
                    <w:right w:val="none" w:sz="0" w:space="0" w:color="auto"/>
                  </w:divBdr>
                </w:div>
              </w:divsChild>
            </w:div>
            <w:div w:id="1414669527">
              <w:marLeft w:val="0"/>
              <w:marRight w:val="0"/>
              <w:marTop w:val="0"/>
              <w:marBottom w:val="0"/>
              <w:divBdr>
                <w:top w:val="none" w:sz="0" w:space="0" w:color="auto"/>
                <w:left w:val="none" w:sz="0" w:space="0" w:color="auto"/>
                <w:bottom w:val="none" w:sz="0" w:space="0" w:color="auto"/>
                <w:right w:val="none" w:sz="0" w:space="0" w:color="auto"/>
              </w:divBdr>
              <w:divsChild>
                <w:div w:id="1913738615">
                  <w:marLeft w:val="0"/>
                  <w:marRight w:val="0"/>
                  <w:marTop w:val="0"/>
                  <w:marBottom w:val="0"/>
                  <w:divBdr>
                    <w:top w:val="none" w:sz="0" w:space="0" w:color="auto"/>
                    <w:left w:val="none" w:sz="0" w:space="0" w:color="auto"/>
                    <w:bottom w:val="none" w:sz="0" w:space="0" w:color="auto"/>
                    <w:right w:val="none" w:sz="0" w:space="0" w:color="auto"/>
                  </w:divBdr>
                </w:div>
              </w:divsChild>
            </w:div>
            <w:div w:id="2038847593">
              <w:marLeft w:val="0"/>
              <w:marRight w:val="0"/>
              <w:marTop w:val="0"/>
              <w:marBottom w:val="0"/>
              <w:divBdr>
                <w:top w:val="none" w:sz="0" w:space="0" w:color="auto"/>
                <w:left w:val="none" w:sz="0" w:space="0" w:color="auto"/>
                <w:bottom w:val="none" w:sz="0" w:space="0" w:color="auto"/>
                <w:right w:val="none" w:sz="0" w:space="0" w:color="auto"/>
              </w:divBdr>
              <w:divsChild>
                <w:div w:id="1787894946">
                  <w:marLeft w:val="0"/>
                  <w:marRight w:val="0"/>
                  <w:marTop w:val="0"/>
                  <w:marBottom w:val="0"/>
                  <w:divBdr>
                    <w:top w:val="none" w:sz="0" w:space="0" w:color="auto"/>
                    <w:left w:val="none" w:sz="0" w:space="0" w:color="auto"/>
                    <w:bottom w:val="none" w:sz="0" w:space="0" w:color="auto"/>
                    <w:right w:val="none" w:sz="0" w:space="0" w:color="auto"/>
                  </w:divBdr>
                </w:div>
              </w:divsChild>
            </w:div>
            <w:div w:id="558831901">
              <w:marLeft w:val="0"/>
              <w:marRight w:val="0"/>
              <w:marTop w:val="0"/>
              <w:marBottom w:val="0"/>
              <w:divBdr>
                <w:top w:val="none" w:sz="0" w:space="0" w:color="auto"/>
                <w:left w:val="none" w:sz="0" w:space="0" w:color="auto"/>
                <w:bottom w:val="none" w:sz="0" w:space="0" w:color="auto"/>
                <w:right w:val="none" w:sz="0" w:space="0" w:color="auto"/>
              </w:divBdr>
              <w:divsChild>
                <w:div w:id="1525095570">
                  <w:marLeft w:val="0"/>
                  <w:marRight w:val="0"/>
                  <w:marTop w:val="0"/>
                  <w:marBottom w:val="0"/>
                  <w:divBdr>
                    <w:top w:val="none" w:sz="0" w:space="0" w:color="auto"/>
                    <w:left w:val="none" w:sz="0" w:space="0" w:color="auto"/>
                    <w:bottom w:val="none" w:sz="0" w:space="0" w:color="auto"/>
                    <w:right w:val="none" w:sz="0" w:space="0" w:color="auto"/>
                  </w:divBdr>
                </w:div>
              </w:divsChild>
            </w:div>
            <w:div w:id="645815599">
              <w:marLeft w:val="0"/>
              <w:marRight w:val="0"/>
              <w:marTop w:val="0"/>
              <w:marBottom w:val="0"/>
              <w:divBdr>
                <w:top w:val="none" w:sz="0" w:space="0" w:color="auto"/>
                <w:left w:val="none" w:sz="0" w:space="0" w:color="auto"/>
                <w:bottom w:val="none" w:sz="0" w:space="0" w:color="auto"/>
                <w:right w:val="none" w:sz="0" w:space="0" w:color="auto"/>
              </w:divBdr>
              <w:divsChild>
                <w:div w:id="166409351">
                  <w:marLeft w:val="0"/>
                  <w:marRight w:val="0"/>
                  <w:marTop w:val="0"/>
                  <w:marBottom w:val="0"/>
                  <w:divBdr>
                    <w:top w:val="none" w:sz="0" w:space="0" w:color="auto"/>
                    <w:left w:val="none" w:sz="0" w:space="0" w:color="auto"/>
                    <w:bottom w:val="none" w:sz="0" w:space="0" w:color="auto"/>
                    <w:right w:val="none" w:sz="0" w:space="0" w:color="auto"/>
                  </w:divBdr>
                </w:div>
              </w:divsChild>
            </w:div>
            <w:div w:id="2045249090">
              <w:marLeft w:val="0"/>
              <w:marRight w:val="0"/>
              <w:marTop w:val="0"/>
              <w:marBottom w:val="0"/>
              <w:divBdr>
                <w:top w:val="none" w:sz="0" w:space="0" w:color="auto"/>
                <w:left w:val="none" w:sz="0" w:space="0" w:color="auto"/>
                <w:bottom w:val="none" w:sz="0" w:space="0" w:color="auto"/>
                <w:right w:val="none" w:sz="0" w:space="0" w:color="auto"/>
              </w:divBdr>
              <w:divsChild>
                <w:div w:id="2077580117">
                  <w:marLeft w:val="0"/>
                  <w:marRight w:val="0"/>
                  <w:marTop w:val="0"/>
                  <w:marBottom w:val="0"/>
                  <w:divBdr>
                    <w:top w:val="none" w:sz="0" w:space="0" w:color="auto"/>
                    <w:left w:val="none" w:sz="0" w:space="0" w:color="auto"/>
                    <w:bottom w:val="none" w:sz="0" w:space="0" w:color="auto"/>
                    <w:right w:val="none" w:sz="0" w:space="0" w:color="auto"/>
                  </w:divBdr>
                </w:div>
              </w:divsChild>
            </w:div>
            <w:div w:id="416365255">
              <w:marLeft w:val="0"/>
              <w:marRight w:val="0"/>
              <w:marTop w:val="0"/>
              <w:marBottom w:val="0"/>
              <w:divBdr>
                <w:top w:val="none" w:sz="0" w:space="0" w:color="auto"/>
                <w:left w:val="none" w:sz="0" w:space="0" w:color="auto"/>
                <w:bottom w:val="none" w:sz="0" w:space="0" w:color="auto"/>
                <w:right w:val="none" w:sz="0" w:space="0" w:color="auto"/>
              </w:divBdr>
              <w:divsChild>
                <w:div w:id="421688812">
                  <w:marLeft w:val="0"/>
                  <w:marRight w:val="0"/>
                  <w:marTop w:val="0"/>
                  <w:marBottom w:val="0"/>
                  <w:divBdr>
                    <w:top w:val="none" w:sz="0" w:space="0" w:color="auto"/>
                    <w:left w:val="none" w:sz="0" w:space="0" w:color="auto"/>
                    <w:bottom w:val="none" w:sz="0" w:space="0" w:color="auto"/>
                    <w:right w:val="none" w:sz="0" w:space="0" w:color="auto"/>
                  </w:divBdr>
                </w:div>
              </w:divsChild>
            </w:div>
            <w:div w:id="828595919">
              <w:marLeft w:val="0"/>
              <w:marRight w:val="0"/>
              <w:marTop w:val="0"/>
              <w:marBottom w:val="0"/>
              <w:divBdr>
                <w:top w:val="none" w:sz="0" w:space="0" w:color="auto"/>
                <w:left w:val="none" w:sz="0" w:space="0" w:color="auto"/>
                <w:bottom w:val="none" w:sz="0" w:space="0" w:color="auto"/>
                <w:right w:val="none" w:sz="0" w:space="0" w:color="auto"/>
              </w:divBdr>
              <w:divsChild>
                <w:div w:id="2024160989">
                  <w:marLeft w:val="0"/>
                  <w:marRight w:val="0"/>
                  <w:marTop w:val="0"/>
                  <w:marBottom w:val="0"/>
                  <w:divBdr>
                    <w:top w:val="none" w:sz="0" w:space="0" w:color="auto"/>
                    <w:left w:val="none" w:sz="0" w:space="0" w:color="auto"/>
                    <w:bottom w:val="none" w:sz="0" w:space="0" w:color="auto"/>
                    <w:right w:val="none" w:sz="0" w:space="0" w:color="auto"/>
                  </w:divBdr>
                </w:div>
              </w:divsChild>
            </w:div>
            <w:div w:id="498810071">
              <w:marLeft w:val="0"/>
              <w:marRight w:val="0"/>
              <w:marTop w:val="0"/>
              <w:marBottom w:val="0"/>
              <w:divBdr>
                <w:top w:val="none" w:sz="0" w:space="0" w:color="auto"/>
                <w:left w:val="none" w:sz="0" w:space="0" w:color="auto"/>
                <w:bottom w:val="none" w:sz="0" w:space="0" w:color="auto"/>
                <w:right w:val="none" w:sz="0" w:space="0" w:color="auto"/>
              </w:divBdr>
              <w:divsChild>
                <w:div w:id="1125002674">
                  <w:marLeft w:val="0"/>
                  <w:marRight w:val="0"/>
                  <w:marTop w:val="0"/>
                  <w:marBottom w:val="0"/>
                  <w:divBdr>
                    <w:top w:val="none" w:sz="0" w:space="0" w:color="auto"/>
                    <w:left w:val="none" w:sz="0" w:space="0" w:color="auto"/>
                    <w:bottom w:val="none" w:sz="0" w:space="0" w:color="auto"/>
                    <w:right w:val="none" w:sz="0" w:space="0" w:color="auto"/>
                  </w:divBdr>
                </w:div>
              </w:divsChild>
            </w:div>
            <w:div w:id="469370026">
              <w:marLeft w:val="0"/>
              <w:marRight w:val="0"/>
              <w:marTop w:val="0"/>
              <w:marBottom w:val="0"/>
              <w:divBdr>
                <w:top w:val="none" w:sz="0" w:space="0" w:color="auto"/>
                <w:left w:val="none" w:sz="0" w:space="0" w:color="auto"/>
                <w:bottom w:val="none" w:sz="0" w:space="0" w:color="auto"/>
                <w:right w:val="none" w:sz="0" w:space="0" w:color="auto"/>
              </w:divBdr>
              <w:divsChild>
                <w:div w:id="635329653">
                  <w:marLeft w:val="0"/>
                  <w:marRight w:val="0"/>
                  <w:marTop w:val="0"/>
                  <w:marBottom w:val="0"/>
                  <w:divBdr>
                    <w:top w:val="none" w:sz="0" w:space="0" w:color="auto"/>
                    <w:left w:val="none" w:sz="0" w:space="0" w:color="auto"/>
                    <w:bottom w:val="none" w:sz="0" w:space="0" w:color="auto"/>
                    <w:right w:val="none" w:sz="0" w:space="0" w:color="auto"/>
                  </w:divBdr>
                </w:div>
              </w:divsChild>
            </w:div>
            <w:div w:id="1085229809">
              <w:marLeft w:val="0"/>
              <w:marRight w:val="0"/>
              <w:marTop w:val="0"/>
              <w:marBottom w:val="0"/>
              <w:divBdr>
                <w:top w:val="none" w:sz="0" w:space="0" w:color="auto"/>
                <w:left w:val="none" w:sz="0" w:space="0" w:color="auto"/>
                <w:bottom w:val="none" w:sz="0" w:space="0" w:color="auto"/>
                <w:right w:val="none" w:sz="0" w:space="0" w:color="auto"/>
              </w:divBdr>
              <w:divsChild>
                <w:div w:id="20296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noname</cp:lastModifiedBy>
  <cp:revision>3</cp:revision>
  <cp:lastPrinted>2018-04-21T15:22:00Z</cp:lastPrinted>
  <dcterms:created xsi:type="dcterms:W3CDTF">2018-04-21T15:13:00Z</dcterms:created>
  <dcterms:modified xsi:type="dcterms:W3CDTF">2020-06-10T08:48:00Z</dcterms:modified>
</cp:coreProperties>
</file>