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7" w:rsidRDefault="0009661F" w:rsidP="0009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19800" cy="9220200"/>
            <wp:effectExtent l="0" t="0" r="0" b="0"/>
            <wp:docPr id="1" name="Рисунок 1" descr="D:\РАБОТА\САЙТ\новое\порядок доступа пед. работников к информационно-тел. сетя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новое\порядок доступа пед. работников к информационно-тел. сетям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4543" r="6815" b="8043"/>
                    <a:stretch/>
                  </pic:blipFill>
                  <pic:spPr bwMode="auto">
                    <a:xfrm>
                      <a:off x="0" y="0"/>
                      <a:ext cx="6031133" cy="92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Доступ к учебным и методическим материалам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Педагогические работники имеют право доступа к учебным и методическим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 (далее - материалы) (учебники, учебные пособия, методические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фонды, рекомендации и иные материалы), в том числе и к учебным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методическим материалам разработчиками и авторами которых являются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МДОУ, за исключением материалов, имеющих статус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ограниченного пользования (например, материалы, имеющие статус «Для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служебного пользования»).  Доступ к материалам, имеющим статус ограниченного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пользования, осуществляется в порядке, установленном законодательством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или локальными нормативными актами. Доступ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к материалам, размещенным на сайтах,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 соответствии с п. 2 настоящего Положения.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Учебные и методические материалы, размещаемые на официальном сайте</w:t>
      </w:r>
    </w:p>
    <w:p w:rsidR="00B94617" w:rsidRDefault="00D021B2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94617">
        <w:rPr>
          <w:rFonts w:ascii="Times New Roman" w:hAnsi="Times New Roman" w:cs="Times New Roman"/>
          <w:sz w:val="24"/>
          <w:szCs w:val="24"/>
        </w:rPr>
        <w:t>, находятся в открытом доступе.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Педагогическим работникам по их запросам могут выдаваться во временное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учебные и методические материалы, входящие в оснащение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кабинета.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Выдача педагогическим работникам во временное пользование учебных и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материалов, входящих в оснащение методического кабинета,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старшим воспитателем.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Срок, на который выдаются учебные и методические материалы, определяется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 воспитателем с учетом графика использования запрашиваемых материалов.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Выдача педагогическому работнику учебных и методических материалов, а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их сдача фиксируются в журнале выдачи.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получении учебных и методических материалов на электронных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носителях, подлежащих возврату, педагогическим работникам не разрешается стирать или менять на них информацию.</w:t>
      </w:r>
    </w:p>
    <w:p w:rsidR="00765F21" w:rsidRDefault="00765F21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Доступ к музейным фондам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6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педагогических р</w:t>
      </w:r>
      <w:r w:rsidR="00D021B2">
        <w:rPr>
          <w:rFonts w:ascii="Times New Roman" w:hAnsi="Times New Roman" w:cs="Times New Roman"/>
          <w:sz w:val="24"/>
          <w:szCs w:val="24"/>
        </w:rPr>
        <w:t>аботников к музейным фондам Учреждения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безвозмездно.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6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музея организованными группами под руководством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осуществляется по письменной заявке, поданной не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чем за 3 рабочих дня до даты посещения музея на имя руководителя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6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имеют право на получение справочной и иной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из фондов музея. Предоставление данной информации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по письменному запросу педагогического работника на имя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музея. Ответ или мотивированный отказ в предоставлении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руководство музея обязано предоставить заявителю в течении 10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дней со дня поступления запроса.</w:t>
      </w:r>
    </w:p>
    <w:p w:rsidR="00765F21" w:rsidRDefault="00765F21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Доступ к материально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техническим средствам обеспечения образовательной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деятельности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6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 осуществляется: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ограничения к музыкальному и физкультурному залам, иным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помещениям, местам проведения </w:t>
      </w:r>
      <w:r w:rsidR="00765F21">
        <w:rPr>
          <w:rFonts w:ascii="Times New Roman" w:hAnsi="Times New Roman" w:cs="Times New Roman"/>
          <w:sz w:val="24"/>
          <w:szCs w:val="24"/>
        </w:rPr>
        <w:t>образовательной деятельности во</w:t>
      </w:r>
      <w:r>
        <w:rPr>
          <w:rFonts w:ascii="Times New Roman" w:hAnsi="Times New Roman" w:cs="Times New Roman"/>
          <w:sz w:val="24"/>
          <w:szCs w:val="24"/>
        </w:rPr>
        <w:t>время,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определённое расписанием образовательной деятельности;</w:t>
      </w:r>
      <w:r w:rsidR="0076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музыкальному и физкультурн</w:t>
      </w:r>
      <w:r w:rsidR="00765F21">
        <w:rPr>
          <w:rFonts w:ascii="Times New Roman" w:hAnsi="Times New Roman" w:cs="Times New Roman"/>
          <w:sz w:val="24"/>
          <w:szCs w:val="24"/>
        </w:rPr>
        <w:t>ому залам, другим помещениям во</w:t>
      </w:r>
      <w:r>
        <w:rPr>
          <w:rFonts w:ascii="Times New Roman" w:hAnsi="Times New Roman" w:cs="Times New Roman"/>
          <w:sz w:val="24"/>
          <w:szCs w:val="24"/>
        </w:rPr>
        <w:t>время,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свободное от образовательной деятельности – по согласованию с лицом,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данное помещение;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движимым (переносным) средствам обеспечения образовательной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(видеопроекторы, ноутбуки, эк</w:t>
      </w:r>
      <w:r w:rsidR="00765F21">
        <w:rPr>
          <w:rFonts w:ascii="Times New Roman" w:hAnsi="Times New Roman" w:cs="Times New Roman"/>
          <w:sz w:val="24"/>
          <w:szCs w:val="24"/>
        </w:rPr>
        <w:t>раны и др.) - по согласованию со старшим воспитателем и лицом ответственным за данное оборудование</w:t>
      </w:r>
      <w:r>
        <w:rPr>
          <w:rFonts w:ascii="Times New Roman" w:hAnsi="Times New Roman" w:cs="Times New Roman"/>
          <w:sz w:val="24"/>
          <w:szCs w:val="24"/>
        </w:rPr>
        <w:t>. Выдача педагогическому работнику и сдача им движимых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(переносных) материально-технических средств обеспечения образовательной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фиксируются в журнале выдачи.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Для копирования или тиражирования учебных и методических материалов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имеют право пользоваться копировальным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аппаратом.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76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имеют право пользоваться принтером.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Накопители информации (CD-диски,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-накопители, карты памяти),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педагогическими работниками при работе с компьютерной</w:t>
      </w:r>
    </w:p>
    <w:p w:rsidR="00B94617" w:rsidRDefault="00B94617" w:rsidP="00B9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информацией, предварительно должны быть проверены на отсутствие</w:t>
      </w:r>
    </w:p>
    <w:p w:rsidR="00BC7A7B" w:rsidRDefault="00B94617" w:rsidP="00B94617">
      <w:r>
        <w:rPr>
          <w:rFonts w:ascii="Times New Roman" w:hAnsi="Times New Roman" w:cs="Times New Roman"/>
          <w:sz w:val="24"/>
          <w:szCs w:val="24"/>
        </w:rPr>
        <w:t>вредоносных компьютерных программ.</w:t>
      </w:r>
    </w:p>
    <w:sectPr w:rsidR="00BC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7"/>
    <w:rsid w:val="0009661F"/>
    <w:rsid w:val="00765F21"/>
    <w:rsid w:val="00B94617"/>
    <w:rsid w:val="00BC7A7B"/>
    <w:rsid w:val="00D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user</cp:lastModifiedBy>
  <cp:revision>6</cp:revision>
  <cp:lastPrinted>2018-05-21T13:09:00Z</cp:lastPrinted>
  <dcterms:created xsi:type="dcterms:W3CDTF">2018-04-11T13:04:00Z</dcterms:created>
  <dcterms:modified xsi:type="dcterms:W3CDTF">2018-05-21T14:01:00Z</dcterms:modified>
</cp:coreProperties>
</file>