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A6" w:rsidRPr="00671F49" w:rsidRDefault="009F7F72" w:rsidP="00671F49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</w:pPr>
      <w:r w:rsidRPr="00671F49"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  <w:t>Консультация</w:t>
      </w:r>
      <w:r w:rsidR="00671F49" w:rsidRPr="00671F49"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  <w:t xml:space="preserve"> для воспитателей</w:t>
      </w:r>
      <w:r w:rsidRPr="00671F49"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  <w:t xml:space="preserve"> </w:t>
      </w:r>
    </w:p>
    <w:p w:rsidR="009F7F72" w:rsidRPr="00671F49" w:rsidRDefault="009F7F72" w:rsidP="00671F49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color w:val="006666"/>
          <w:kern w:val="36"/>
          <w:sz w:val="32"/>
          <w:szCs w:val="32"/>
          <w:lang w:eastAsia="ru-RU"/>
        </w:rPr>
      </w:pPr>
      <w:r w:rsidRPr="00671F49">
        <w:rPr>
          <w:rFonts w:eastAsia="Times New Roman" w:cs="Times New Roman"/>
          <w:color w:val="006666"/>
          <w:kern w:val="36"/>
          <w:sz w:val="32"/>
          <w:szCs w:val="32"/>
          <w:lang w:eastAsia="ru-RU"/>
        </w:rPr>
        <w:t>«</w:t>
      </w:r>
      <w:bookmarkStart w:id="0" w:name="_GoBack"/>
      <w:r w:rsidRPr="002B71F9">
        <w:rPr>
          <w:rFonts w:eastAsia="Times New Roman" w:cs="Times New Roman"/>
          <w:color w:val="006666"/>
          <w:kern w:val="36"/>
          <w:sz w:val="32"/>
          <w:szCs w:val="32"/>
          <w:lang w:eastAsia="ru-RU"/>
        </w:rPr>
        <w:t>Роль воспитателя на музыкальных занятиях</w:t>
      </w:r>
      <w:bookmarkEnd w:id="0"/>
      <w:r w:rsidRPr="00671F49">
        <w:rPr>
          <w:rFonts w:eastAsia="Times New Roman" w:cs="Times New Roman"/>
          <w:color w:val="006666"/>
          <w:kern w:val="36"/>
          <w:sz w:val="32"/>
          <w:szCs w:val="32"/>
          <w:lang w:eastAsia="ru-RU"/>
        </w:rPr>
        <w:t>»</w:t>
      </w:r>
    </w:p>
    <w:p w:rsidR="00671F49" w:rsidRPr="00671F49" w:rsidRDefault="00671F49" w:rsidP="00671F49">
      <w:pPr>
        <w:shd w:val="clear" w:color="auto" w:fill="FFFFFF"/>
        <w:spacing w:after="0" w:line="240" w:lineRule="atLeast"/>
        <w:jc w:val="right"/>
        <w:outlineLvl w:val="0"/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</w:pPr>
      <w:r w:rsidRPr="00671F49"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  <w:t>Подготовила музыкальный руководитель</w:t>
      </w:r>
    </w:p>
    <w:p w:rsidR="00671F49" w:rsidRPr="00671F49" w:rsidRDefault="00671F49" w:rsidP="00671F49">
      <w:pPr>
        <w:shd w:val="clear" w:color="auto" w:fill="FFFFFF"/>
        <w:spacing w:after="0" w:line="240" w:lineRule="atLeast"/>
        <w:jc w:val="right"/>
        <w:outlineLvl w:val="0"/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</w:pPr>
      <w:r w:rsidRPr="00671F49">
        <w:rPr>
          <w:rFonts w:eastAsia="Times New Roman" w:cs="Times New Roman"/>
          <w:color w:val="006666"/>
          <w:kern w:val="36"/>
          <w:sz w:val="28"/>
          <w:szCs w:val="28"/>
          <w:lang w:eastAsia="ru-RU"/>
        </w:rPr>
        <w:t>Хохолькова А.А.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Одной из актуальных проблем современной педагогики является проблема развития творческих качеств 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ребенка,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а именно творческих муз. способностей. Их формирование возможно лишь в тесном сотрудничестве педагогов образовательного учреждения. Помочь детям почувствовать силу и красоту воздействия музыки – задача не </w:t>
      </w:r>
      <w:proofErr w:type="spell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решимая</w:t>
      </w:r>
      <w:proofErr w:type="spell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лишь только в условиях музыкального занятия. Необходимы не только развивающие занятия, но и соответствующие условия в повседневной жизни ребенка в детском саду. Организация, которых под силу только воспитателю группы, при необходимости с помощью музыкального руководителя. В основном, работа воспитателя в музыкальном развитии детей направлена на закрепление навыков и умений, полученных на занятиях. Это может быть использование как новых, так и прослушанных музыкальных произведений при чтении художественной литературы, при беседах о временах года, при проведении занятий по развитию речи.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Особенно ценно, когда музыка, используется 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 занятиях,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связанных с искусством, а именно занятия по </w:t>
      </w:r>
      <w:proofErr w:type="spell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изодеятельности</w:t>
      </w:r>
      <w:proofErr w:type="spell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и художественному слову, сюжетно – ролевые игры таких как «Концерт», «Музыкальная школа», постановки сказок, игры драматургии.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Таким образом интерес к музыкальной деятельности постоянно поддерживается. Самое важное в том, чтобы дети видели заинтересованность самого воспитателя. В том или ином виде музыкальной деятельности. </w:t>
      </w:r>
    </w:p>
    <w:p w:rsid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Следует начать с подготовки к музыкальному занятию. Необходимо чтобы воспитатель сформировал эмоционально – положительную установку к занятию музыкой перед его началом.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Воспитатели должны знать музыкальный репертуар, который будет использоваться на музыкальном занятии, предварительно побеседовав с музыкальным руководителем. </w:t>
      </w: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Воспитатель должен обладать следующими умениями, согласно педагогическим требованиям: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эмоционален при исполнении песен, с четкой артикуляцией, правильным певческим дыханием;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 при музыкальных ритмических движениях, танцах, играх воспитатель также должен быть эмоционален, следить за качеством движения и проявлением творчества в передаче образа;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 проявлять активную помощь при перестроениях играх, драматизациях, </w:t>
      </w:r>
      <w:proofErr w:type="spell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музицировании</w:t>
      </w:r>
      <w:proofErr w:type="spell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детей.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Так воспитатель не только поддерживает интерес к музыкальной деятельности, но и активизирует творческие проявления 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детей,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а их ребенок может проявлять в основном в самостоятельной деятельности. Поэтому очень важно предоставить детям необходимые пособия, оборудование, чтобы они могли восполнить свои замыслы. Ребенку могут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понадобиться музыкальные инструменты, игрушки – самоделки, а главное слушатель – воспитатель. Иначе желание ребенка, творческий всплеск может угаснуть.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Воспитателю важно помнить, что если он сам полюбит музыку она станет его главным помощником в работе, невидимым психологом, формирующим эстетические, нравственные, творческие качества личности ребенка.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А теперь я озвучу задачи, которые может помочь решить воспитатель по муз развитию детей. а также формы их решения.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1. Исправление, закрепление навыков и умений получаемых на занятиях. (Это 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закрепление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текста песен, движений танца, хороводных, речевых игр.)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2. Расширение муз. представлений, кругозора детей.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Это как прослушивание аудио записей, использованных на муз. занятиях, так и по выбору самого воспитателя. В помощь я предлагаю материалы программы «муз шедевры» с циклом бесед о характере музыки и аудио записями. Ее темы: «Муз жанры»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(марш, песня, танец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);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«Настроение в музыке», «Природа и музыка»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 «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Животные в музыке» и «Сказка в музыке».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Очень интересны детям беседы на тему «Звуки окружающего мира». Воспитатели могут использовать игры со звуком, просл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ушивание звуков деревянных, мета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ллических, стеклянных, шуршащих, 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поэкспериментировать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 этими звуками. Поиграть в дидактические игры по типу игры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«Шумо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вые и музыкальные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звуки».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Шум машины во дворе, 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Лай собаки в конуре, топот, стук и плеск воды, 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Звуки шумовые слышишь ты. </w:t>
      </w:r>
    </w:p>
    <w:p w:rsid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Но ведь есть еще другие: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Угадайте 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–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ка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какие?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Музыкальные звуки – пение, звучание муз. инструментов.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Интересный материал по этой теме дает пособие «Звуки окружающего мира» под ред. </w:t>
      </w:r>
      <w:proofErr w:type="spell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Тютюнниковой</w:t>
      </w:r>
      <w:proofErr w:type="spell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который я предлагаю использовать воспитателям. Следующая задача это… </w:t>
      </w:r>
    </w:p>
    <w:p w:rsid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3. Развитие муз. способностей детей. В работе над этой задачей особое место занимают </w:t>
      </w:r>
      <w:proofErr w:type="spell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дид</w:t>
      </w:r>
      <w:proofErr w:type="spell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 игры: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Игры на развитие звуковысотного слуха. Они необходимы в работе с детьми уже с младшей группы. Такие как «три поросенка», «Мама и детки», «кошка и котята».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 окне сидела кошка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 мяукала немножко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 котенок услыхал</w:t>
      </w:r>
    </w:p>
    <w:p w:rsidR="009F7F72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Маме- кошке отвечал. </w:t>
      </w:r>
    </w:p>
    <w:p w:rsidR="00671F49" w:rsidRPr="00671F49" w:rsidRDefault="00671F49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 xml:space="preserve">Затем дети слушают и </w:t>
      </w:r>
      <w:proofErr w:type="spell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пропевают</w:t>
      </w:r>
      <w:proofErr w:type="spell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звукоподражания либо показывают соответствующую картинку. Вариантов таких игр очень много. В старшем возрасте дети уже самостоятельно могут озвучит высокие и низкие звуки на металлофоне. Это такие задания как: «</w:t>
      </w:r>
      <w:r w:rsidR="00671F49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покажи,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как звенит колокольчик висящий на самой высокой ветке елочки, а теперь на нижней»</w:t>
      </w:r>
    </w:p>
    <w:p w:rsidR="009F7F72" w:rsidRPr="00671F49" w:rsidRDefault="00671F49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Кроме дидактических игр</w:t>
      </w:r>
      <w:r w:rsidR="009F7F72"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задачу по развитию звуковысотного слуха помогают решить речевые игры, такие как «Звуки весеннего леса», «Жители нашего </w:t>
      </w: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двора» (</w:t>
      </w:r>
      <w:r w:rsidR="009F7F72"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звукоподражания голосов животных и птиц) и другие.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Дидактические игры на развитие тембро</w:t>
      </w:r>
      <w:r w:rsidR="00671F49"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во</w:t>
      </w: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го слуха. Это такие к</w:t>
      </w:r>
      <w:r w:rsidR="00671F49"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ак «Угадай на чем играю», «Музыкальный </w:t>
      </w: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домик», «Эхо».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Мишка с зайкой прибегали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Нам загадку загадали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Кто играет здесь узнай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Нам скорее отвечай. </w:t>
      </w:r>
    </w:p>
    <w:p w:rsidR="009F7F72" w:rsidRPr="00671F49" w:rsidRDefault="00671F49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Это может быть звучание музыкальных инструментов, музыкальные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</w:t>
      </w:r>
      <w:r w:rsidR="009F7F72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шумовые звуки, которые дети узнают по слуху.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Игры на развитие чувства ритма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Это такие </w:t>
      </w:r>
      <w:r w:rsidR="00671F49"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игры как «Определи по ритму», «</w:t>
      </w: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Эхо», «Долгие и короткие звуки» здесь вы можете предложить детям прохлопать или простучать ритм вами заданный, либо по схеме. </w:t>
      </w:r>
    </w:p>
    <w:p w:rsidR="009F7F72" w:rsidRPr="00671F49" w:rsidRDefault="00671F49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Ритмические </w:t>
      </w:r>
      <w:r w:rsidR="009F7F72"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игры с воспитателями. 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Целый день тук да тук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Раздается звонкий стук. 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Молоточки стучат</w:t>
      </w:r>
    </w:p>
    <w:p w:rsidR="009F7F72" w:rsidRPr="00671F49" w:rsidRDefault="009F7F72" w:rsidP="006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Строим домик для</w:t>
      </w:r>
      <w:r w:rsid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зайчат. (а стучат они вот так </w:t>
      </w: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</w:t>
      </w:r>
      <w:proofErr w:type="gramStart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ритм»_</w:t>
      </w:r>
      <w:proofErr w:type="gramEnd"/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)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Игры на развитие диатонического слуха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Это следующие игры «Громко-тихо запоем», «Тихие и громкие звоночки», «От пальчика до ладошки», «Гномики и </w:t>
      </w:r>
      <w:proofErr w:type="spellStart"/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воликаны</w:t>
      </w:r>
      <w:proofErr w:type="spellEnd"/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», «Дирижер» и др.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Игра «К нам гости пришли».</w:t>
      </w:r>
    </w:p>
    <w:p w:rsidR="009F7F72" w:rsidRPr="00671F49" w:rsidRDefault="00671F49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Дети, выбрав ведущего</w:t>
      </w:r>
      <w:r w:rsidR="009F7F72"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«Гостя», приглашают его песенкой. Ведущий то удаляется от детей то приближается, а дети соответственно поют то тише, то громче. Очень важно не допускать крика и напряжения голоса детей. </w:t>
      </w:r>
    </w:p>
    <w:p w:rsidR="009F7F72" w:rsidRPr="002B71F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Следующие игры на развитие восприятия и усвоения содержания, характера, настроения произведений: «Угадай кто идет», «Песня, танец, марш</w:t>
      </w:r>
      <w:proofErr w:type="gramStart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. »</w:t>
      </w:r>
      <w:proofErr w:type="gramEnd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, »Узнай произведение», «Выбери схему произведения», «Выбери линию рисующую характер пьесы»и. </w:t>
      </w:r>
      <w:proofErr w:type="spellStart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т.д</w:t>
      </w:r>
      <w:proofErr w:type="spellEnd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.</w:t>
      </w:r>
    </w:p>
    <w:p w:rsidR="009F7F72" w:rsidRPr="002B71F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lastRenderedPageBreak/>
        <w:t xml:space="preserve">И наконец это игры на развитие творчества в пении и танце: игра «Пропой свое имя», «Придумай мелодию </w:t>
      </w:r>
      <w:proofErr w:type="gramStart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стихотворению»(</w:t>
      </w:r>
      <w:proofErr w:type="gramEnd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это могут быть знакомые детям стихи «Наша Таня громко плачет», «Я люблю свою лошадку» и др., «Спой колыбельную кукле».</w:t>
      </w:r>
    </w:p>
    <w:p w:rsidR="009F7F72" w:rsidRPr="002B71F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</w:pPr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Для активизации танцевально- игрового творчества необходимо включать </w:t>
      </w:r>
      <w:proofErr w:type="spellStart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инсценирование</w:t>
      </w:r>
      <w:proofErr w:type="spellEnd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песен, стихов, хороводов, придумывание </w:t>
      </w:r>
      <w:proofErr w:type="spellStart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танц</w:t>
      </w:r>
      <w:proofErr w:type="spellEnd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. движений. Это могут быть </w:t>
      </w:r>
      <w:proofErr w:type="spellStart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>танц</w:t>
      </w:r>
      <w:proofErr w:type="spellEnd"/>
      <w:r w:rsidRPr="002B71F9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. импровизации по типу такой, как «Паучки и бабочки», «Танец цветов», «Танец с платком» и др. </w:t>
      </w:r>
    </w:p>
    <w:p w:rsidR="009F7F72" w:rsidRPr="00671F49" w:rsidRDefault="009F7F72" w:rsidP="00671F49">
      <w:pPr>
        <w:shd w:val="clear" w:color="auto" w:fill="FFFFFF"/>
        <w:spacing w:before="386" w:after="386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671F4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Эти и другие игры очень порадуют ваших детей, разнообразят игровую деятельность, а главное дадут позитивные результаты в развитии муз. и творческих способностей детей. Желаю успеха! </w:t>
      </w:r>
    </w:p>
    <w:p w:rsidR="00D84629" w:rsidRPr="00671F49" w:rsidRDefault="00D84629" w:rsidP="00671F49">
      <w:pPr>
        <w:rPr>
          <w:sz w:val="26"/>
          <w:szCs w:val="26"/>
        </w:rPr>
      </w:pPr>
    </w:p>
    <w:p w:rsidR="00671F49" w:rsidRPr="00671F49" w:rsidRDefault="00671F49">
      <w:pPr>
        <w:rPr>
          <w:sz w:val="26"/>
          <w:szCs w:val="26"/>
        </w:rPr>
      </w:pPr>
    </w:p>
    <w:sectPr w:rsidR="00671F49" w:rsidRPr="00671F49" w:rsidSect="00671F49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F72"/>
    <w:rsid w:val="00262138"/>
    <w:rsid w:val="002B71F9"/>
    <w:rsid w:val="005F25C2"/>
    <w:rsid w:val="00671F49"/>
    <w:rsid w:val="009F7F72"/>
    <w:rsid w:val="00C437A6"/>
    <w:rsid w:val="00D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A4BEF-E465-493F-95EE-0DC9FDA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29"/>
  </w:style>
  <w:style w:type="paragraph" w:styleId="1">
    <w:name w:val="heading 1"/>
    <w:basedOn w:val="a"/>
    <w:link w:val="10"/>
    <w:uiPriority w:val="9"/>
    <w:qFormat/>
    <w:rsid w:val="009F7F72"/>
    <w:pPr>
      <w:spacing w:after="257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72"/>
    <w:rPr>
      <w:rFonts w:ascii="Times New Roman" w:eastAsia="Times New Roman" w:hAnsi="Times New Roman" w:cs="Times New Roman"/>
      <w:color w:val="FD9A00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9F7F72"/>
    <w:pPr>
      <w:spacing w:before="386" w:after="38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286">
                          <w:marLeft w:val="257"/>
                          <w:marRight w:val="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6215">
                              <w:marLeft w:val="0"/>
                              <w:marRight w:val="0"/>
                              <w:marTop w:val="0"/>
                              <w:marBottom w:val="257"/>
                              <w:divBdr>
                                <w:top w:val="single" w:sz="12" w:space="26" w:color="AFD5E2"/>
                                <w:left w:val="single" w:sz="12" w:space="26" w:color="AFD5E2"/>
                                <w:bottom w:val="single" w:sz="12" w:space="26" w:color="AFD5E2"/>
                                <w:right w:val="single" w:sz="12" w:space="26" w:color="AFD5E2"/>
                              </w:divBdr>
                              <w:divsChild>
                                <w:div w:id="648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 № 3</cp:lastModifiedBy>
  <cp:revision>5</cp:revision>
  <dcterms:created xsi:type="dcterms:W3CDTF">2013-09-13T17:32:00Z</dcterms:created>
  <dcterms:modified xsi:type="dcterms:W3CDTF">2021-10-10T18:22:00Z</dcterms:modified>
</cp:coreProperties>
</file>