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80" w:rsidRPr="00214E0B" w:rsidRDefault="003F059E" w:rsidP="00214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03C80" w:rsidRPr="00214E0B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E044A9" wp14:editId="5CB6F098">
                <wp:simplePos x="0" y="0"/>
                <wp:positionH relativeFrom="column">
                  <wp:posOffset>2734923</wp:posOffset>
                </wp:positionH>
                <wp:positionV relativeFrom="paragraph">
                  <wp:posOffset>4027936</wp:posOffset>
                </wp:positionV>
                <wp:extent cx="1828800" cy="18288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6A14" w:rsidRPr="003309CF" w:rsidRDefault="00B46A14" w:rsidP="00B46A1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B46A14" w:rsidRPr="003309CF" w:rsidRDefault="00B46A14" w:rsidP="00B46A1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B46A14" w:rsidRPr="003309CF" w:rsidRDefault="00B46A14" w:rsidP="00B46A1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B46A14" w:rsidRPr="003309CF" w:rsidRDefault="00B46A14" w:rsidP="00B46A1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B46A14" w:rsidRPr="003309CF" w:rsidRDefault="00B46A14" w:rsidP="00B46A1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3F059E" w:rsidRPr="003F059E" w:rsidRDefault="003F059E" w:rsidP="003F059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15.35pt;margin-top:317.1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yTuoF3wAAAAsBAAAPAAAAZHJzL2Rv&#10;d25yZXYueG1sTI/LTsMwEEX3SPyDNUjsqJ0HbRoyqVCha6DwAW5s4pDYjmK3DXx9hxUsZ+bozrnV&#10;ZrYDO+kpdN4hJAsBTLvGq861CB/vu7sCWIjSKTl4pxG+dYBNfX1VyVL5s3vTp31sGYW4UEoEE+NY&#10;ch4ao60MCz9qR7dPP1kZaZxariZ5pnA78FSIJbeyc/TByFFvjW76/dEiFMK+9P06fQ02/0nuzfbJ&#10;P49fiLc38+MDsKjn+AfDrz6pQ01OB390KrABIc/EilCEZZZnwIhYJQVtDgjrNM2A1xX/36G+AA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PJO6gXfAAAACwEAAA8AAAAAAAAAAAAAAAAA&#10;iQQAAGRycy9kb3ducmV2LnhtbFBLBQYAAAAABAAEAPMAAACVBQAAAAA=&#10;" filled="f" stroked="f">
                <v:textbox style="mso-fit-shape-to-text:t">
                  <w:txbxContent>
                    <w:p w:rsidR="00B46A14" w:rsidRPr="003309CF" w:rsidRDefault="00B46A14" w:rsidP="00B46A14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B46A14" w:rsidRPr="003309CF" w:rsidRDefault="00B46A14" w:rsidP="00B46A14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B46A14" w:rsidRPr="003309CF" w:rsidRDefault="00B46A14" w:rsidP="00B46A14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B46A14" w:rsidRPr="003309CF" w:rsidRDefault="00B46A14" w:rsidP="00B46A14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B46A14" w:rsidRPr="003309CF" w:rsidRDefault="00B46A14" w:rsidP="00B46A14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3F059E" w:rsidRPr="003F059E" w:rsidRDefault="003F059E" w:rsidP="003F059E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6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75AB8D" wp14:editId="0D42FE1E">
                <wp:simplePos x="0" y="0"/>
                <wp:positionH relativeFrom="column">
                  <wp:posOffset>923039</wp:posOffset>
                </wp:positionH>
                <wp:positionV relativeFrom="paragraph">
                  <wp:posOffset>-3175</wp:posOffset>
                </wp:positionV>
                <wp:extent cx="6188710" cy="9380855"/>
                <wp:effectExtent l="0" t="0" r="0" b="6985"/>
                <wp:wrapNone/>
                <wp:docPr id="1046" name="Поле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D946D9" w:rsidRDefault="00BE51D1" w:rsidP="00D946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6D9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  <w:p w:rsidR="00BE51D1" w:rsidRDefault="00BE51D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46" o:spid="_x0000_s1038" type="#_x0000_t202" style="position:absolute;margin-left:72.7pt;margin-top:-.25pt;width:487.3pt;height:738.6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" filled="f" stroked="f">
                <v:textbox style="mso-fit-shape-to-text:t">
                  <w:txbxContent>
                    <w:p w:rsidR="00BE51D1" w:rsidRPr="00D946D9" w:rsidRDefault="00BE51D1" w:rsidP="00D946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6D9">
                        <w:rPr>
                          <w:rFonts w:ascii="Times New Roman" w:eastAsia="Times New Roman" w:hAnsi="Times New Roman" w:cs="Times New Roman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детский сад №3</w:t>
                      </w:r>
                    </w:p>
                    <w:p w:rsidR="00BE51D1" w:rsidRDefault="00BE51D1"/>
                  </w:txbxContent>
                </v:textbox>
              </v:shape>
            </w:pict>
          </mc:Fallback>
        </mc:AlternateContent>
      </w:r>
      <w:r w:rsidR="001B63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1B79B9" wp14:editId="5F198A38">
                <wp:simplePos x="0" y="0"/>
                <wp:positionH relativeFrom="column">
                  <wp:posOffset>389255</wp:posOffset>
                </wp:positionH>
                <wp:positionV relativeFrom="paragraph">
                  <wp:posOffset>1695618</wp:posOffset>
                </wp:positionV>
                <wp:extent cx="6188710" cy="9380855"/>
                <wp:effectExtent l="0" t="0" r="0" b="0"/>
                <wp:wrapNone/>
                <wp:docPr id="1045" name="Поле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540" w:rsidRDefault="00AB7540" w:rsidP="001B630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Тема 7 </w:t>
                            </w:r>
                          </w:p>
                          <w:p w:rsidR="00AB7540" w:rsidRDefault="00AB7540" w:rsidP="001B630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E51D1" w:rsidRDefault="00BE51D1" w:rsidP="001B630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6304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«Становление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B6304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речи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B6304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</w:t>
                            </w:r>
                          </w:p>
                          <w:p w:rsidR="00BE51D1" w:rsidRDefault="00BE51D1" w:rsidP="001B630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E51D1" w:rsidRPr="001B6304" w:rsidRDefault="00BE51D1" w:rsidP="001B630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6304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раннего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B6304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возраста»</w:t>
                            </w:r>
                          </w:p>
                          <w:p w:rsidR="00BE51D1" w:rsidRPr="001B6304" w:rsidRDefault="00BE51D1" w:rsidP="001B63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45" o:spid="_x0000_s1027" type="#_x0000_t202" style="position:absolute;margin-left:30.65pt;margin-top:133.5pt;width:487.3pt;height:738.6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" filled="f" stroked="f">
                <v:textbox style="mso-fit-shape-to-text:t">
                  <w:txbxContent>
                    <w:p w:rsidR="00AB7540" w:rsidRDefault="00AB7540" w:rsidP="001B6304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Тема 7 </w:t>
                      </w:r>
                    </w:p>
                    <w:p w:rsidR="00AB7540" w:rsidRDefault="00AB7540" w:rsidP="001B6304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E51D1" w:rsidRDefault="00BE51D1" w:rsidP="001B6304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6304"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«Становление</w:t>
                      </w:r>
                      <w:bookmarkStart w:id="1" w:name="_GoBack"/>
                      <w:r w:rsidRPr="001B6304"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B6304"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речи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B6304"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</w:t>
                      </w:r>
                    </w:p>
                    <w:p w:rsidR="00BE51D1" w:rsidRDefault="00BE51D1" w:rsidP="001B6304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E51D1" w:rsidRPr="001B6304" w:rsidRDefault="00BE51D1" w:rsidP="001B6304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6304"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раннего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B6304">
                        <w:rPr>
                          <w:rFonts w:ascii="Monotype Corsiva" w:eastAsia="Times New Roman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возраста»</w:t>
                      </w:r>
                    </w:p>
                    <w:bookmarkEnd w:id="1"/>
                    <w:p w:rsidR="00BE51D1" w:rsidRPr="001B6304" w:rsidRDefault="00BE51D1" w:rsidP="001B630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304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C6A5537" wp14:editId="46540F26">
            <wp:extent cx="6188710" cy="9380855"/>
            <wp:effectExtent l="0" t="0" r="254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8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F82" w:rsidRDefault="00B91F82" w:rsidP="00B91F82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891BB7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ЗАДАЧИ:</w:t>
      </w:r>
    </w:p>
    <w:p w:rsidR="00B91F82" w:rsidRDefault="00B91F82" w:rsidP="00B91F82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1. Рассказать об особенностях первых дней пребывания ребенка в детском саду.</w:t>
      </w:r>
    </w:p>
    <w:p w:rsidR="00B91F82" w:rsidRDefault="00B91F82" w:rsidP="00B91F82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2.Научить родителей адекватным способам взаимодействия с ребенком в период адаптации</w:t>
      </w:r>
    </w:p>
    <w:p w:rsidR="00B91F82" w:rsidRPr="00891BB7" w:rsidRDefault="00B91F82" w:rsidP="00B91F82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3.Изучить индивидуальные особенности детей, поступающих в ДОУ (на основе анкетирования).</w:t>
      </w:r>
    </w:p>
    <w:p w:rsidR="00B91F82" w:rsidRPr="00891BB7" w:rsidRDefault="00B91F82" w:rsidP="00B91F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Способствовать сплочению </w:t>
      </w:r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Pr="00B91F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tooltip="Колл" w:history="1">
        <w:r w:rsidRPr="00B91F82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коллектива</w:t>
        </w:r>
      </w:hyperlink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1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доверительных отношений между родителями и педагогами.</w:t>
      </w:r>
    </w:p>
    <w:p w:rsidR="00B91F82" w:rsidRPr="00BA29E6" w:rsidRDefault="00B91F82" w:rsidP="00B91F82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r w:rsidRPr="00BA29E6">
        <w:rPr>
          <w:rFonts w:ascii="Times New Roman" w:eastAsia="Calibri" w:hAnsi="Times New Roman" w:cs="Times New Roman"/>
          <w:sz w:val="28"/>
          <w:szCs w:val="28"/>
        </w:rPr>
        <w:t>дети раннего возраста, не посещающие детский сад, их родители, специалисты.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 детей второго года жизни</w:t>
      </w:r>
    </w:p>
    <w:p w:rsidR="00E03C80" w:rsidRPr="00F1588E" w:rsidRDefault="00E03C80" w:rsidP="0037709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году жизни у ребенка наблюдается интенсивное речевое развитие.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года ребенок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лучше понимать речь взрослого, осмысленно подражать его словам и фразам, произносить одиночные элементарные слова.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он может путать звуки, переставлять их местами, искажать и пропускать. У полуторагодовалого человечка в активном словаре уже имеется около 30-35 слов.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 ребенок интенсивно устанавливает связи между словами, действиями и предметами. Так, если малыша попросить принести мячик, он может посмотреть на него, а принести машинку.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полутора до двух лет 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идет увеличение словарного запаса (малыш знает названия игрушек, предметов обихода, одежды, мебели, частей тела, действий) и активное использование около 300 слов, фраз и коротких предложений в речи. Кругозор ребенка расширяется, и с ним можно говорить не только о том, что он видит в настоящий момент, но и о том, что он видел вчера. 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концу 2-го года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начинает использовать речь по назначению, т.е. как средство общения. Теперь он может попросить о чем-то, пожаловаться, пригласить поиграть, выразить радость и т.д.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жизни ребенка речь выполняет много разных функций. В первую очередь, </w:t>
      </w: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речь – это 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общаться посредством слов, звуков, знаков и других элементов языка.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 ребенка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длительный процесс, успешность его протекания </w:t>
      </w: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зависит </w:t>
      </w:r>
      <w:proofErr w:type="gramStart"/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</w:t>
      </w:r>
      <w:proofErr w:type="gramEnd"/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речевой среды, 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социального окружения, 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семейного благополучия, 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индивидуальных особенностей личности, 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- познавательной активности ребенка,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уровня развития моторики,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состояния здоровья и т.д.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детей развитие речи протекает по-разному. Кто-то начинает говорить раньше, кто-то позже. Замечено, например, что девочки быстрее, чем мальчики, овладевают умением пользоваться словами.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в два года говорит очень мало и не понятно, но его интеллектуальное развитие соответствует возрастным нормам, и вы достаточно общаетесь с ним, беспокоиться не стоит.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речевого развития детей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– 1год 3 месяца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Понимание речи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Понимает названия игрушек, одежды, животных, еды, частей тела, окружающих предметов, имена близких взрослых, действия, некоторых бытовые ситуации.</w:t>
      </w:r>
      <w:proofErr w:type="gramEnd"/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Показывает и выполняет: «Принеси…», «Подойди </w:t>
      </w: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…», «Положи на место…», «Где твоя шапка лежит…» и т.д.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 интересом рассматривает картинки в книжке, узнает персонажей.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Слушает и запоминает слова </w:t>
      </w:r>
      <w:proofErr w:type="spell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стихов и песенок.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Активная речь (произносит до 20 облегченных слов)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Выражает свои желания определенными звуками, например звуком «э».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Произносит облегченные (би-би, </w:t>
      </w:r>
      <w:proofErr w:type="spell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ням-ням</w:t>
      </w:r>
      <w:proofErr w:type="spell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простые (</w:t>
      </w:r>
      <w:proofErr w:type="spell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кися</w:t>
      </w:r>
      <w:proofErr w:type="spell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баба) слова по подражанию, по просьбе взрослого, по собственной инициативе (когда играет, радуется, констатирует факт).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Использует слова «мама» и «папа» и для других людей.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Воспроизводит звуковые сочетания с определенной интонацией и ритмом.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3 месяца – 1 год 6 месяцев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Понимание речи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 просьбе взрослого показывает называемые части тела.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Обобщает по внешнему виду игрушки, предметы, независимо от их размера и цвета. Показывает на них по просьбе взрослого.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Понимает рассказ о том, что ему знакомо. Например, с интересом слушает сообщение мамы о проведенном им дне: «Папа, а ты знаешь, сегодня…. (имя ребенка) сам помыл руки. А потом сел за стол и съел всю кашу».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 слов взрослого вспоминает о недавних ярких событиях (поход в зоопарк, работу подъемного крана и т.д.).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Знаками, жестами, движениями, словами отвечает на вопросы: «Кто съел кашу?», «Как дятел стучит?», «Кого мы там с тобой видели?»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Выполняет поручения из двух действий: «Возьми на столе карандаш и нарисуй солнышко».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Понимает, когда его хвалят.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Спрашивает (знаками, звуками) о предметах, которые попадаются ему на глаза «что это».</w:t>
      </w:r>
      <w:r w:rsidR="007A5AC2" w:rsidRPr="00F158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E7936" wp14:editId="4F0CD4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32" name="Поле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757987" w:rsidRDefault="00BE51D1" w:rsidP="00BE51D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32" o:spid="_x0000_s1040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UCuPtDcCAABj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BE51D1" w:rsidRPr="00757987" w:rsidRDefault="00BE51D1" w:rsidP="00BE51D1">
                      <w:pPr>
                        <w:shd w:val="clear" w:color="auto" w:fill="FFFFFF"/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AC2" w:rsidRPr="00F158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5C6F5" wp14:editId="21EE6DC3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63525" cy="326390"/>
                <wp:effectExtent l="0" t="0" r="0" b="0"/>
                <wp:wrapNone/>
                <wp:docPr id="1033" name="Пол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757987" w:rsidRDefault="00BE51D1" w:rsidP="00BE51D1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33" o:spid="_x0000_s1041" type="#_x0000_t202" style="position:absolute;left:0;text-align:left;margin-left:12pt;margin-top:12pt;width:20.75pt;height:25.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" filled="f" stroked="f">
                <v:textbox style="mso-fit-shape-to-text:t">
                  <w:txbxContent>
                    <w:p w:rsidR="00BE51D1" w:rsidRPr="00757987" w:rsidRDefault="00BE51D1" w:rsidP="00BE51D1">
                      <w:pPr>
                        <w:shd w:val="clear" w:color="auto" w:fill="FFFFFF"/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Активная речь (произносит до 40 облегченных слов)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Произносит простые слова (правильно и индивидуально облегченно); говоря о себе, может назвать своё имя.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Пользуется словами в моменты особой заинтересованности, чтобы выразить своё согласие или не согласие, привлечь к себе внимание, попросить о чём-то.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Отвечает на простые вопросы: «Где?», «Кто (что) это?», «Что делает?» (в реальной ситуации и по картинке).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Подражает часто слышимым словам, фразам взрослого.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Речь сопровождает мимикой, жестами, движениями, контактом глаз (имеющим </w:t>
      </w:r>
      <w:proofErr w:type="spell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значениедополнительного</w:t>
      </w:r>
      <w:proofErr w:type="spell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слова).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Вместе с взрослым «напевает» песенки.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6 месяцев – 1 год 9 месяцев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Понимание речи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Хорошо знает названия частей тела и лица, игрушек, животных, растений, предметов быта, одежды, блюда, некоторые признаки предметов (большой, горячий, тяжелый), некоторые действия (спит, ест, идет, бежит и т.д.)</w:t>
      </w:r>
      <w:proofErr w:type="gramEnd"/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Понимает несложный сюжет на картинке.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Понимает описание ситуации, близкой ему по опыту, без показа или картинки.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Активная речь (произносит 100 слов)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Может составить предложение из двух слов. Говорит о своих потребностях: «Маша пить», о своих/чужих действиях: «Мама </w:t>
      </w:r>
      <w:proofErr w:type="spell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ням-ням</w:t>
      </w:r>
      <w:proofErr w:type="spell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Отвечает на вопросы: "Где?", "Кто это?", "Что это?", "Что делает?".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Называет предметы на картинке.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Договаривает последние слова знакомых стихотворений, </w:t>
      </w:r>
      <w:proofErr w:type="spell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песенок.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9 месяцев - 2 года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Понимание речи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Понимает короткий рассказ (без показа действий) о знакомых событиях (о том, что делал на прогулке). Отвечает на вопросы об этих событиях.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Выполняет просьбы, состоящие из двух-трех последовательных действий (возьми мяч, отнеси в коридор и положи у двери). 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Активная речь (произносит до 200-300 слов):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Говорит предложениями из 2-3 слов.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Составляет повествование из 2х-3х предложений о том, что видит.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Задает вопросы «где?», «какая?».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Начинает употреблять в речи прилагательные (хороший, горячий, тяжелый), наречия (жарко) и местоимения (он, она, ты).</w:t>
      </w:r>
      <w:proofErr w:type="gramEnd"/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Договаривает четверостишия в знакомых стихах, подпевает песенки.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Облегченные слова заменяет правильными.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Употребляет вежливые слова: «пока», «спасибо», «привет».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Может менять интонацию, силу голоса и темп речи.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 удовольствием слушает книги, просит почитать.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(Показатели развития ребенка второго года жизни составлены с опорой на материалы Л.Н. Павловой и Е.Б. </w:t>
      </w:r>
      <w:proofErr w:type="spellStart"/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Волосовой</w:t>
      </w:r>
      <w:proofErr w:type="spellEnd"/>
      <w:r w:rsidRPr="00F158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 двум годам ваш малыш еще не начал говорить, не понимает обращенную к нему речь, гнусавит, заикается, сильно высовывает кончик языка, раздувает щеки, брызжет слюнями, не выговаривает положенные по возрасту звуки (для детей 1-2 лет: а, о, у, и, </w:t>
      </w: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, б, м, н, т’, д’, т, д, к, г, х, в, ф) - желательно обратиться за консультацией к логопеду.</w:t>
      </w:r>
    </w:p>
    <w:p w:rsidR="00E03C80" w:rsidRPr="00F1588E" w:rsidRDefault="00E03C80" w:rsidP="00F1588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поможет вовремя выявить возможные причины нарушения речевого развития и предупредить вероятность закрепления неправильного произношения.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год жизни детей — ответственный период в их речевом развитии. В этом возрасте у ребенка происходит развитие понимания речи взрослых, способности подражать ей, формирование собственной активной речи, которая становится средством общения его </w:t>
      </w: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первой половине второго года у ребенка наиболее интенсивно развивается понимание речи. Он начинает связывать представления об окружающих его людях с их именами, понимать названия предметов и некоторых действий. Развитие способности подражания речи проявляется в том, что дети легко повторяют часто слышимые звукосочетания и отдельные простые слова. В этот период у ребенка развивается и его собственная активная речь. К 1 году 6 месяцам дети много лепечут, сопровождая лепетом свою деятельность. Постепенно лепет усложняется по своему звуковому составу, появляется и 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увеличивается запас произносимых ребенком слов. Для детей этого возраста характерно употребление простых, односложных слов («на», «дай») и слов с повторяющимися одинаковыми слогами («мама», «папа» и др.). Словарный запас достигает к 1 году 6 месяцам 30 — 40 слов.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второго года жизни у ребенка происходит дальнейшее развитие понимания речи окружающих. Малыш начинает легко повторять слова, более сложные как по звуковому составу, так и по значению («машина», «игрушки» и др.), малознакомые ему слова, а также отдельные фразы, которые он слышит в речи окружающих. Дети все чаще по собственной инициативе начинают обращаться к окружающим их взрослым. Особенно быстро растет запас употребляемых слов, увеличиваясь к двум годам до 300 и более. Дети начинают использовать в своей речи различные грамматические формы слов. Усложняется и синтаксис. Двух и трехсловные предложения к концу второго года жизни ребенка сменяются четырех и </w:t>
      </w: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пятисловными</w:t>
      </w:r>
      <w:proofErr w:type="gram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этому времени речь становится для детей основным средством общения </w:t>
      </w:r>
      <w:proofErr w:type="gramStart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E03C80" w:rsidRPr="00F1588E" w:rsidRDefault="00E03C80" w:rsidP="00F1588E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В конце встречи родителям предлагается памятка </w:t>
      </w:r>
      <w:r w:rsidR="00B2165B">
        <w:rPr>
          <w:rFonts w:ascii="Times New Roman" w:eastAsia="Calibri" w:hAnsi="Times New Roman" w:cs="Times New Roman"/>
          <w:sz w:val="28"/>
          <w:szCs w:val="28"/>
        </w:rPr>
        <w:t>(Приложение 17</w:t>
      </w:r>
      <w:bookmarkStart w:id="0" w:name="_GoBack"/>
      <w:bookmarkEnd w:id="0"/>
      <w:r w:rsidR="00377099" w:rsidRPr="0037709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03C80" w:rsidRPr="00BE51D1" w:rsidRDefault="00FB3E98" w:rsidP="00BE51D1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  <w:sectPr w:rsidR="00E03C80" w:rsidRPr="00BE51D1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>Спасибо за внимание</w:t>
      </w:r>
    </w:p>
    <w:p w:rsidR="003D3EC3" w:rsidRPr="00F1588E" w:rsidRDefault="003D3EC3" w:rsidP="00AB7540">
      <w:pPr>
        <w:tabs>
          <w:tab w:val="left" w:pos="4253"/>
          <w:tab w:val="left" w:pos="4536"/>
          <w:tab w:val="left" w:pos="7797"/>
          <w:tab w:val="left" w:pos="12758"/>
        </w:tabs>
        <w:rPr>
          <w:rFonts w:ascii="Times New Roman" w:hAnsi="Times New Roman" w:cs="Times New Roman"/>
          <w:sz w:val="28"/>
          <w:szCs w:val="28"/>
        </w:rPr>
      </w:pPr>
    </w:p>
    <w:sectPr w:rsidR="003D3EC3" w:rsidRPr="00F1588E" w:rsidSect="00AB7540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D5119"/>
    <w:rsid w:val="001545EC"/>
    <w:rsid w:val="001B6304"/>
    <w:rsid w:val="00214E0B"/>
    <w:rsid w:val="00292597"/>
    <w:rsid w:val="00377099"/>
    <w:rsid w:val="00382B94"/>
    <w:rsid w:val="003D3EC3"/>
    <w:rsid w:val="003F059E"/>
    <w:rsid w:val="0046507B"/>
    <w:rsid w:val="005C3B14"/>
    <w:rsid w:val="005E72AD"/>
    <w:rsid w:val="00714F53"/>
    <w:rsid w:val="00724064"/>
    <w:rsid w:val="007A5AC2"/>
    <w:rsid w:val="008255BA"/>
    <w:rsid w:val="00891BB7"/>
    <w:rsid w:val="008E0C9C"/>
    <w:rsid w:val="00AB7540"/>
    <w:rsid w:val="00B2165B"/>
    <w:rsid w:val="00B46A14"/>
    <w:rsid w:val="00B91F82"/>
    <w:rsid w:val="00BA29E6"/>
    <w:rsid w:val="00BE51D1"/>
    <w:rsid w:val="00D946D9"/>
    <w:rsid w:val="00DE5528"/>
    <w:rsid w:val="00E03C80"/>
    <w:rsid w:val="00E251E9"/>
    <w:rsid w:val="00F1588E"/>
    <w:rsid w:val="00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kol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7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12</cp:revision>
  <dcterms:created xsi:type="dcterms:W3CDTF">2016-11-26T17:45:00Z</dcterms:created>
  <dcterms:modified xsi:type="dcterms:W3CDTF">2016-12-04T19:02:00Z</dcterms:modified>
</cp:coreProperties>
</file>